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D21958" w:rsidP="007474DA">
      <w:pPr>
        <w:pStyle w:val="Title"/>
      </w:pPr>
      <w:r>
        <w:t xml:space="preserve">MackinVIA </w:t>
      </w:r>
      <w:r w:rsidR="00321274">
        <w:t>General Overview</w:t>
      </w:r>
    </w:p>
    <w:p w:rsidR="007474DA" w:rsidRPr="007474DA" w:rsidRDefault="007474DA" w:rsidP="007474DA">
      <w:pPr>
        <w:pStyle w:val="Title"/>
      </w:pPr>
      <w:bookmarkStart w:id="0" w:name="_GoBack"/>
      <w:r>
        <w:t>Video Description</w:t>
      </w:r>
    </w:p>
    <w:bookmarkEnd w:id="0"/>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321274">
        <w:rPr>
          <w:rFonts w:ascii="Calibri" w:hAnsi="Calibri"/>
        </w:rPr>
        <w:t>General Overview</w:t>
      </w:r>
      <w:r>
        <w:rPr>
          <w:rFonts w:ascii="Calibri" w:hAnsi="Calibri"/>
        </w:rPr>
        <w:t xml:space="preserve"> video that lasts </w:t>
      </w:r>
      <w:r w:rsidR="00C106E4">
        <w:rPr>
          <w:rFonts w:ascii="Calibri" w:hAnsi="Calibri"/>
        </w:rPr>
        <w:t xml:space="preserve">15 </w:t>
      </w:r>
      <w:r w:rsidR="003A1895">
        <w:rPr>
          <w:rFonts w:ascii="Calibri" w:hAnsi="Calibri"/>
        </w:rPr>
        <w:t xml:space="preserve">minutes and </w:t>
      </w:r>
      <w:r w:rsidR="00A652A8">
        <w:rPr>
          <w:rFonts w:ascii="Calibri" w:hAnsi="Calibri"/>
        </w:rPr>
        <w:t>3</w:t>
      </w:r>
      <w:r w:rsidR="00C106E4">
        <w:rPr>
          <w:rFonts w:ascii="Calibri" w:hAnsi="Calibri"/>
        </w:rPr>
        <w:t>7</w:t>
      </w:r>
      <w:r>
        <w:rPr>
          <w:rFonts w:ascii="Calibri" w:hAnsi="Calibri"/>
        </w:rPr>
        <w:t xml:space="preserve"> seconds.</w:t>
      </w:r>
      <w:r w:rsidR="00AC51D6">
        <w:rPr>
          <w:rFonts w:ascii="Calibri" w:hAnsi="Calibri"/>
        </w:rPr>
        <w:t xml:space="preserve"> </w:t>
      </w:r>
      <w:r>
        <w:rPr>
          <w:rFonts w:ascii="Calibri" w:hAnsi="Calibri"/>
        </w:rPr>
        <w:t xml:space="preserve">It </w:t>
      </w:r>
      <w:r w:rsidR="00AC51D6">
        <w:rPr>
          <w:rFonts w:ascii="Calibri" w:hAnsi="Calibri"/>
        </w:rPr>
        <w:t xml:space="preserve">gives a </w:t>
      </w:r>
      <w:r w:rsidR="00321274">
        <w:rPr>
          <w:rFonts w:ascii="Calibri" w:hAnsi="Calibri"/>
        </w:rPr>
        <w:t>detailed</w:t>
      </w:r>
      <w:r w:rsidR="00AC51D6">
        <w:rPr>
          <w:rFonts w:ascii="Calibri" w:hAnsi="Calibri"/>
        </w:rPr>
        <w:t xml:space="preserve"> overview of</w:t>
      </w:r>
      <w:r w:rsidR="003A1895">
        <w:rPr>
          <w:rFonts w:ascii="Calibri" w:hAnsi="Calibri"/>
        </w:rPr>
        <w:t xml:space="preserve"> how to </w:t>
      </w:r>
      <w:r w:rsidR="00321274">
        <w:rPr>
          <w:rFonts w:ascii="Calibri" w:hAnsi="Calibri"/>
        </w:rPr>
        <w:t>effectively use</w:t>
      </w:r>
      <w:r w:rsidR="003A1895">
        <w:rPr>
          <w:rFonts w:ascii="Calibri" w:hAnsi="Calibri"/>
        </w:rPr>
        <w:t xml:space="preserve"> the MackinVIA website.</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B86AF5" w:rsidRPr="00CB277F" w:rsidRDefault="00B86AF5">
      <w:pPr>
        <w:rPr>
          <w:rFonts w:ascii="Century Gothic" w:hAnsi="Century Gothic"/>
        </w:rPr>
      </w:pPr>
    </w:p>
    <w:p w:rsidR="00971731" w:rsidRPr="00CB277F" w:rsidRDefault="00B86AF5" w:rsidP="00B86AF5">
      <w:pPr>
        <w:rPr>
          <w:rFonts w:ascii="Century Gothic" w:hAnsi="Century Gothic"/>
        </w:rPr>
      </w:pPr>
      <w:r w:rsidRPr="00CB277F">
        <w:rPr>
          <w:rFonts w:ascii="Century Gothic" w:hAnsi="Century Gothic"/>
        </w:rPr>
        <w:t xml:space="preserve">Audio: </w:t>
      </w:r>
      <w:r w:rsidR="00F81028">
        <w:rPr>
          <w:rFonts w:ascii="Century Gothic" w:hAnsi="Century Gothic"/>
        </w:rPr>
        <w:t xml:space="preserve"> </w:t>
      </w:r>
      <w:r w:rsidR="00D76FED">
        <w:rPr>
          <w:rFonts w:ascii="Century Gothic" w:hAnsi="Century Gothic"/>
        </w:rPr>
        <w:t>Music up under graphic.</w:t>
      </w:r>
    </w:p>
    <w:p w:rsidR="00B86AF5" w:rsidRPr="00CB277F" w:rsidRDefault="00B86AF5" w:rsidP="00B86AF5">
      <w:pPr>
        <w:tabs>
          <w:tab w:val="left" w:pos="4428"/>
        </w:tabs>
        <w:rPr>
          <w:rFonts w:ascii="Century Gothic" w:hAnsi="Century Gothic"/>
          <w:b/>
        </w:rPr>
      </w:pPr>
    </w:p>
    <w:p w:rsidR="00B86AF5" w:rsidRPr="00CB277F" w:rsidRDefault="00B86AF5" w:rsidP="00B86AF5">
      <w:pPr>
        <w:rPr>
          <w:rFonts w:ascii="Century Gothic" w:hAnsi="Century Gothic"/>
        </w:rPr>
      </w:pPr>
      <w:r w:rsidRPr="00CB277F">
        <w:rPr>
          <w:rFonts w:ascii="Century Gothic" w:hAnsi="Century Gothic"/>
        </w:rPr>
        <w:t xml:space="preserve">Visual:  </w:t>
      </w:r>
      <w:r w:rsidR="00EC7E2E">
        <w:rPr>
          <w:rFonts w:ascii="Century Gothic" w:hAnsi="Century Gothic"/>
        </w:rPr>
        <w:t xml:space="preserve">The video opens with the </w:t>
      </w:r>
      <w:r w:rsidR="003A1895">
        <w:rPr>
          <w:rFonts w:ascii="Century Gothic" w:hAnsi="Century Gothic"/>
        </w:rPr>
        <w:t xml:space="preserve">MackinVIA Logo </w:t>
      </w:r>
      <w:r w:rsidR="00EC7E2E">
        <w:rPr>
          <w:rFonts w:ascii="Century Gothic" w:hAnsi="Century Gothic"/>
        </w:rPr>
        <w:t>and</w:t>
      </w:r>
      <w:r w:rsidR="003A1895">
        <w:rPr>
          <w:rFonts w:ascii="Century Gothic" w:hAnsi="Century Gothic"/>
        </w:rPr>
        <w:t xml:space="preserve"> the words, “</w:t>
      </w:r>
      <w:r w:rsidR="003A1895" w:rsidRPr="003A1895">
        <w:rPr>
          <w:rFonts w:ascii="Century Gothic" w:hAnsi="Century Gothic"/>
          <w:b/>
          <w:caps/>
        </w:rPr>
        <w:t>MackinVIA</w:t>
      </w:r>
      <w:r w:rsidR="003A1895" w:rsidRPr="003A1895">
        <w:rPr>
          <w:rFonts w:ascii="Century Gothic" w:hAnsi="Century Gothic"/>
          <w:b/>
        </w:rPr>
        <w:t xml:space="preserve"> </w:t>
      </w:r>
      <w:r w:rsidR="0008686F">
        <w:rPr>
          <w:rFonts w:ascii="Century Gothic" w:hAnsi="Century Gothic"/>
          <w:b/>
        </w:rPr>
        <w:t>OVERVIEW</w:t>
      </w:r>
      <w:r w:rsidR="003A1895">
        <w:rPr>
          <w:rFonts w:ascii="Century Gothic" w:hAnsi="Century Gothic"/>
        </w:rPr>
        <w:t>.</w:t>
      </w:r>
      <w:r w:rsidR="00EC7E2E">
        <w:rPr>
          <w:rFonts w:ascii="Century Gothic" w:hAnsi="Century Gothic"/>
        </w:rPr>
        <w:t>”</w:t>
      </w:r>
      <w:r w:rsidR="003A1895">
        <w:rPr>
          <w:rFonts w:ascii="Century Gothic" w:hAnsi="Century Gothic"/>
        </w:rPr>
        <w:t xml:space="preserve"> </w:t>
      </w:r>
    </w:p>
    <w:p w:rsidR="00B86AF5" w:rsidRPr="00CB277F" w:rsidRDefault="00B86AF5" w:rsidP="00B86AF5">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MackinVIA connects you to all of your school’s digital resources with just one username and password</w:t>
      </w:r>
      <w:r w:rsidRPr="00CB277F">
        <w:rPr>
          <w:rFonts w:ascii="Century Gothic" w:hAnsi="Century Gothic"/>
        </w:rPr>
        <w:t>.”</w:t>
      </w:r>
    </w:p>
    <w:p w:rsidR="00DA2AFE" w:rsidRPr="00CB277F"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Graphic with desktop computers and handheld devices displaying the MackinVIA website. Female student wearing backpack and holding a device is in the left foreground.</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Go to mackinvia.com and login.”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Graphic appears with the VIA logo and words “</w:t>
      </w:r>
      <w:r w:rsidRPr="003A1895">
        <w:rPr>
          <w:rFonts w:ascii="Century Gothic" w:hAnsi="Century Gothic"/>
          <w:b/>
        </w:rPr>
        <w:t>mackinvia.com</w:t>
      </w:r>
      <w:r>
        <w:rPr>
          <w:rFonts w:ascii="Century Gothic" w:hAnsi="Century Gothic"/>
        </w:rPr>
        <w:t>,” followed by the login page.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sidRPr="0014646B">
        <w:rPr>
          <w:rFonts w:ascii="Century Gothic" w:hAnsi="Century Gothic"/>
        </w:rPr>
        <w:t>You can change the language for your login screen here in the bottom right corner.</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language menu in the bottom right corner is opened and the language of the login screen is changed from English to Spanish.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Audio: </w:t>
      </w:r>
      <w:r w:rsidRPr="00752BA7">
        <w:rPr>
          <w:rFonts w:ascii="Century Gothic" w:hAnsi="Century Gothic"/>
        </w:rPr>
        <w:t xml:space="preserve">On the home page, you will see </w:t>
      </w:r>
      <w:r>
        <w:rPr>
          <w:rFonts w:ascii="Century Gothic" w:hAnsi="Century Gothic"/>
        </w:rPr>
        <w:t>carousels</w:t>
      </w:r>
      <w:r w:rsidRPr="00752BA7">
        <w:rPr>
          <w:rFonts w:ascii="Century Gothic" w:hAnsi="Century Gothic"/>
        </w:rPr>
        <w:t xml:space="preserve"> highlighting some</w:t>
      </w:r>
      <w:r>
        <w:rPr>
          <w:rFonts w:ascii="Century Gothic" w:hAnsi="Century Gothic"/>
        </w:rPr>
        <w:t xml:space="preserve"> of your MackinVIA resources.</w:t>
      </w:r>
    </w:p>
    <w:p w:rsidR="00DA2AFE" w:rsidRDefault="00DA2AFE" w:rsidP="00DA2AFE">
      <w:pPr>
        <w:rPr>
          <w:rFonts w:ascii="Century Gothic" w:hAnsi="Century Gothic"/>
        </w:rPr>
      </w:pPr>
    </w:p>
    <w:p w:rsidR="00DA2AFE" w:rsidRPr="0014646B" w:rsidRDefault="00DA2AFE" w:rsidP="00DA2AFE">
      <w:pPr>
        <w:rPr>
          <w:rFonts w:ascii="Century Gothic" w:hAnsi="Century Gothic"/>
        </w:rPr>
      </w:pPr>
      <w:r>
        <w:rPr>
          <w:rFonts w:ascii="Century Gothic" w:hAnsi="Century Gothic"/>
        </w:rPr>
        <w:t>Visual: The home page opens displaying carousels with Most Popular, DOGOnews, Top Resources and Highest Rated Resources.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Select “All Resources” to browse through the resources owned by your school.”</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clicks the “All Resources” link in the left side menu, and then scrolls down through the resources page. The resources are shown one by one with cover image on the left, a brief summary in the middle and “Open Now,” “Add to Favorites” and “Checkout” buttons on the right.</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Pr="00F32E93">
        <w:rPr>
          <w:rFonts w:ascii="Century Gothic" w:hAnsi="Century Gothic"/>
        </w:rPr>
        <w:t xml:space="preserve">If you </w:t>
      </w:r>
      <w:r>
        <w:rPr>
          <w:rFonts w:ascii="Century Gothic" w:hAnsi="Century Gothic"/>
        </w:rPr>
        <w:t>want</w:t>
      </w:r>
      <w:r w:rsidRPr="00F32E93">
        <w:rPr>
          <w:rFonts w:ascii="Century Gothic" w:hAnsi="Century Gothic"/>
        </w:rPr>
        <w:t xml:space="preserve"> to see more cover images on your screen as you browse through resources </w:t>
      </w:r>
      <w:r>
        <w:rPr>
          <w:rFonts w:ascii="Century Gothic" w:hAnsi="Century Gothic"/>
        </w:rPr>
        <w:t>use this toggle button to</w:t>
      </w:r>
      <w:r w:rsidRPr="00F32E93">
        <w:rPr>
          <w:rFonts w:ascii="Century Gothic" w:hAnsi="Century Gothic"/>
        </w:rPr>
        <w:t xml:space="preserve"> change from list view to tile view.</w:t>
      </w:r>
      <w:r>
        <w:rPr>
          <w:rFonts w:ascii="Century Gothic" w:hAnsi="Century Gothic"/>
        </w:rPr>
        <w:t>”</w:t>
      </w:r>
    </w:p>
    <w:p w:rsidR="00DA2AFE" w:rsidRDefault="00DA2AFE" w:rsidP="00DA2AFE">
      <w:pPr>
        <w:tabs>
          <w:tab w:val="left" w:pos="4428"/>
        </w:tabs>
        <w:rPr>
          <w:rFonts w:ascii="Century Gothic" w:hAnsi="Century Gothic"/>
        </w:rPr>
      </w:pPr>
    </w:p>
    <w:p w:rsidR="00DA2AFE" w:rsidRPr="00F32E93" w:rsidRDefault="00DA2AFE" w:rsidP="00DA2AFE">
      <w:pPr>
        <w:tabs>
          <w:tab w:val="left" w:pos="4428"/>
        </w:tabs>
        <w:rPr>
          <w:rFonts w:ascii="Century Gothic" w:hAnsi="Century Gothic"/>
        </w:rPr>
      </w:pPr>
      <w:r>
        <w:rPr>
          <w:rFonts w:ascii="Century Gothic" w:hAnsi="Century Gothic"/>
        </w:rPr>
        <w:t>Visual: The pointer scrolls back up through the resources and clicks on the “List View / Tile View” toggle button in the upper right corner.  The screen fills with cover images of resources.</w:t>
      </w:r>
    </w:p>
    <w:p w:rsidR="00DA2AFE" w:rsidRPr="00CB277F" w:rsidRDefault="00DA2AFE" w:rsidP="00DA2AFE">
      <w:pPr>
        <w:tabs>
          <w:tab w:val="left" w:pos="4428"/>
        </w:tabs>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You can also sort your resources to display them alphabetically, by author, newest content, or highest rated.”</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Visual: The “Sort by” dropdown menu is clicked to reveal sorting options that include: Resource A to Z, Resource Z to A, Author A to Z, Author Z to A, Newest and Highest Rated.</w:t>
      </w:r>
    </w:p>
    <w:p w:rsidR="00DA2AFE" w:rsidRPr="00CB277F"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The format of each resource is clearly displayed.”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highlights that to the left of each resource, the format of the resource is displayed.</w:t>
      </w:r>
    </w:p>
    <w:p w:rsidR="00DA2AFE" w:rsidRPr="00CB277F" w:rsidRDefault="00DA2AFE" w:rsidP="00DA2AFE">
      <w:pPr>
        <w:tabs>
          <w:tab w:val="left" w:pos="1813"/>
        </w:tabs>
        <w:rPr>
          <w:rFonts w:ascii="Century Gothic" w:hAnsi="Century Gothic"/>
        </w:rPr>
      </w:pPr>
      <w:r>
        <w:rPr>
          <w:rFonts w:ascii="Century Gothic" w:hAnsi="Century Gothic"/>
        </w:rPr>
        <w:tab/>
      </w: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you’d like to search by format, select “eBooks,” “Databases,” “Audiobooks,” “Videos,” or “Links.”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the links in the menu on the left of the website to display resources by format. Resources open by format in the following order: eBooks, Databases, Audiobooks, Videos and Links.</w:t>
      </w:r>
    </w:p>
    <w:p w:rsidR="00DA2AFE" w:rsidRPr="00CB277F" w:rsidRDefault="00DA2AFE" w:rsidP="00DA2AFE">
      <w:pPr>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“The four key areas of MackinVIA are Groups, Categories, Advanced Search and Backpack.”</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A graphic with the words “</w:t>
      </w:r>
      <w:r w:rsidRPr="00D52361">
        <w:rPr>
          <w:rFonts w:ascii="Century Gothic" w:hAnsi="Century Gothic"/>
          <w:b/>
        </w:rPr>
        <w:t>MackinVIA 4 key areas</w:t>
      </w:r>
      <w:r>
        <w:rPr>
          <w:rFonts w:ascii="Century Gothic" w:hAnsi="Century Gothic"/>
        </w:rPr>
        <w:t>” fills the screen. Then the MackinVIA website appears. The pointer highlights where the Groups, Categories and Advanced Search links are in the left menu and where the Backpack link is at the top right of the website.</w:t>
      </w:r>
    </w:p>
    <w:p w:rsidR="00321274" w:rsidRDefault="00321274" w:rsidP="00321274">
      <w:pPr>
        <w:rPr>
          <w:rFonts w:ascii="Century Gothic" w:hAnsi="Century Gothic"/>
        </w:rPr>
      </w:pPr>
    </w:p>
    <w:p w:rsidR="00321274" w:rsidRDefault="00321274" w:rsidP="00321274">
      <w:pPr>
        <w:rPr>
          <w:rFonts w:ascii="Century Gothic" w:hAnsi="Century Gothic"/>
        </w:rPr>
      </w:pPr>
      <w:r>
        <w:rPr>
          <w:rFonts w:ascii="Century Gothic" w:hAnsi="Century Gothic"/>
        </w:rPr>
        <w:t xml:space="preserve">Audio: Music up under graphic… </w:t>
      </w:r>
    </w:p>
    <w:p w:rsidR="00321274" w:rsidRDefault="00321274" w:rsidP="00321274">
      <w:pPr>
        <w:rPr>
          <w:rFonts w:ascii="Century Gothic" w:hAnsi="Century Gothic"/>
        </w:rPr>
      </w:pPr>
    </w:p>
    <w:p w:rsidR="00321274" w:rsidRPr="00CB277F" w:rsidRDefault="00321274" w:rsidP="00321274">
      <w:pPr>
        <w:rPr>
          <w:rFonts w:ascii="Century Gothic" w:hAnsi="Century Gothic"/>
        </w:rPr>
      </w:pPr>
      <w:r w:rsidRPr="00CB277F">
        <w:rPr>
          <w:rFonts w:ascii="Century Gothic" w:hAnsi="Century Gothic"/>
        </w:rPr>
        <w:t xml:space="preserve">Visual:  </w:t>
      </w:r>
      <w:r>
        <w:rPr>
          <w:rFonts w:ascii="Century Gothic" w:hAnsi="Century Gothic"/>
        </w:rPr>
        <w:t>Graphic title that reads, “</w:t>
      </w:r>
      <w:r w:rsidRPr="003E1240">
        <w:rPr>
          <w:rFonts w:ascii="Century Gothic" w:hAnsi="Century Gothic"/>
          <w:b/>
        </w:rPr>
        <w:t xml:space="preserve">MackinVIA </w:t>
      </w:r>
      <w:r w:rsidR="0008686F">
        <w:rPr>
          <w:rFonts w:ascii="Century Gothic" w:hAnsi="Century Gothic"/>
          <w:b/>
        </w:rPr>
        <w:t>GROUPS</w:t>
      </w:r>
      <w:r>
        <w:rPr>
          <w:rFonts w:ascii="Century Gothic" w:hAnsi="Century Gothic"/>
        </w:rPr>
        <w:t xml:space="preserve">.” </w:t>
      </w:r>
    </w:p>
    <w:p w:rsidR="00321274" w:rsidRPr="00CB277F" w:rsidRDefault="00321274" w:rsidP="00321274">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Music fades away. Female narrator says, </w:t>
      </w:r>
      <w:r w:rsidRPr="00CB277F">
        <w:rPr>
          <w:rFonts w:ascii="Century Gothic" w:hAnsi="Century Gothic"/>
        </w:rPr>
        <w:t>“</w:t>
      </w:r>
      <w:r>
        <w:rPr>
          <w:rFonts w:ascii="Century Gothic" w:hAnsi="Century Gothic"/>
        </w:rPr>
        <w:t>Teachers can create Groups of eResources for their students to reference.</w:t>
      </w:r>
      <w:r w:rsidRPr="00CB277F">
        <w:rPr>
          <w:rFonts w:ascii="Century Gothic" w:hAnsi="Century Gothic"/>
        </w:rPr>
        <w:t>”</w:t>
      </w:r>
    </w:p>
    <w:p w:rsidR="00DA2AFE" w:rsidRPr="00CB277F"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MackinVIA website displays the “Groups” page.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So if your class is studying zoo animals, for example, you can  open this group to browse through the resources your teacher has selected for you.”</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scrolls down the list of groups, stops on the Zoo Animals group, and then clicks the group to open it. The Zoo Animals group page opens displaying all the resources that are a part of that group.</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Pr="00F32E93">
        <w:rPr>
          <w:rFonts w:ascii="Century Gothic" w:hAnsi="Century Gothic"/>
        </w:rPr>
        <w:t>If your teacher has included instructions for the group, these will be in a collapsible bar at the top of the page</w:t>
      </w:r>
      <w:r>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moves to the collapsible bar at the top of the page that says “View Instructions.” The pointer clicks on the “expand” sign to the left of the words and the Instructions open.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“You can also browse through the groups to find one with resources you’re interested in.”</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scrolls down the page, browsing through the groups.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“Or click on one of the descriptive tags at the top of the page to see which groups have resources with that description.”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pointer clicks on one of the keyword tags at the top of the page. The groups on the page are filtered to show only those that contain resources with that key word. A second keyword tag is clicked and the groups are filtered further.</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“Close out of the tag that was clicked to return to all the groups.”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“x” next to each filtering tag is clicked to close that filter and once again return to all the groups.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“You can sort your groups by name, number of resources, or newest content.”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pointer moves to the top right of the page, where it clicks on the “Sort” menu and highlights the options as they are mentioned.</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“And you can view your groups in list view…”</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pointer clicks on the “List View / Tile View” toggle button to display the groups in list view. The groups are shown one by one in a top to bottom list. The cover image of the group is displayed on the left, the name of the group in the middle and the number of resources in the group on the right.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 or in tile view.”</w:t>
      </w:r>
    </w:p>
    <w:p w:rsidR="00DA2AFE" w:rsidRDefault="00DA2AFE" w:rsidP="00DA2AFE">
      <w:pPr>
        <w:rPr>
          <w:rFonts w:ascii="Century Gothic" w:hAnsi="Century Gothic"/>
        </w:rPr>
      </w:pPr>
    </w:p>
    <w:p w:rsidR="00DA2AFE" w:rsidRPr="00F32E93" w:rsidRDefault="00DA2AFE" w:rsidP="00DA2AFE">
      <w:pPr>
        <w:tabs>
          <w:tab w:val="left" w:pos="4428"/>
        </w:tabs>
        <w:rPr>
          <w:rFonts w:ascii="Century Gothic" w:hAnsi="Century Gothic"/>
        </w:rPr>
      </w:pPr>
      <w:r>
        <w:rPr>
          <w:rFonts w:ascii="Century Gothic" w:hAnsi="Century Gothic"/>
        </w:rPr>
        <w:t>Visual: The pointer scrolls back up through the list of groups and clicks on the “List View / Tile View” toggle button in the upper right corner.  The screen fills with cover images of the groups.</w:t>
      </w:r>
    </w:p>
    <w:p w:rsidR="00F32E93" w:rsidRDefault="00F32E93" w:rsidP="00321274">
      <w:pPr>
        <w:rPr>
          <w:rFonts w:ascii="Century Gothic" w:hAnsi="Century Gothic"/>
        </w:rPr>
      </w:pPr>
    </w:p>
    <w:p w:rsidR="00321274" w:rsidRDefault="00321274" w:rsidP="00321274">
      <w:pPr>
        <w:rPr>
          <w:rFonts w:ascii="Century Gothic" w:hAnsi="Century Gothic"/>
        </w:rPr>
      </w:pPr>
      <w:r>
        <w:rPr>
          <w:rFonts w:ascii="Century Gothic" w:hAnsi="Century Gothic"/>
        </w:rPr>
        <w:t>Audio: Music up under graphic…</w:t>
      </w:r>
    </w:p>
    <w:p w:rsidR="00321274" w:rsidRDefault="00321274" w:rsidP="00321274">
      <w:pPr>
        <w:rPr>
          <w:rFonts w:ascii="Century Gothic" w:hAnsi="Century Gothic"/>
        </w:rPr>
      </w:pPr>
    </w:p>
    <w:p w:rsidR="00321274" w:rsidRPr="00CB277F" w:rsidRDefault="00321274" w:rsidP="00321274">
      <w:pPr>
        <w:rPr>
          <w:rFonts w:ascii="Century Gothic" w:hAnsi="Century Gothic"/>
        </w:rPr>
      </w:pPr>
      <w:r w:rsidRPr="00CB277F">
        <w:rPr>
          <w:rFonts w:ascii="Century Gothic" w:hAnsi="Century Gothic"/>
        </w:rPr>
        <w:t xml:space="preserve">Visual:  </w:t>
      </w:r>
      <w:r>
        <w:rPr>
          <w:rFonts w:ascii="Century Gothic" w:hAnsi="Century Gothic"/>
        </w:rPr>
        <w:t>Graphic title that reads, “</w:t>
      </w:r>
      <w:r w:rsidRPr="003E1240">
        <w:rPr>
          <w:rFonts w:ascii="Century Gothic" w:hAnsi="Century Gothic"/>
          <w:b/>
        </w:rPr>
        <w:t xml:space="preserve">MackinVIA </w:t>
      </w:r>
      <w:r w:rsidR="0008686F">
        <w:rPr>
          <w:rFonts w:ascii="Century Gothic" w:hAnsi="Century Gothic"/>
          <w:b/>
        </w:rPr>
        <w:t>CATEGORIES</w:t>
      </w:r>
      <w:r>
        <w:rPr>
          <w:rFonts w:ascii="Century Gothic" w:hAnsi="Century Gothic"/>
        </w:rPr>
        <w:t xml:space="preserve">.” </w:t>
      </w:r>
    </w:p>
    <w:p w:rsidR="008A235D" w:rsidRPr="00CB277F" w:rsidRDefault="008A235D" w:rsidP="008A235D">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Music fades away. Female narrator says, </w:t>
      </w:r>
      <w:r w:rsidRPr="00CB277F">
        <w:rPr>
          <w:rFonts w:ascii="Century Gothic" w:hAnsi="Century Gothic"/>
        </w:rPr>
        <w:t>“</w:t>
      </w:r>
      <w:r>
        <w:rPr>
          <w:rFonts w:ascii="Century Gothic" w:hAnsi="Century Gothic"/>
        </w:rPr>
        <w:t>Categories show your eResources organized by subject so it’s easy to find what you’re looking for.</w:t>
      </w:r>
      <w:r w:rsidRPr="00CB277F">
        <w:rPr>
          <w:rFonts w:ascii="Century Gothic" w:hAnsi="Century Gothic"/>
        </w:rPr>
        <w:t>”</w:t>
      </w:r>
    </w:p>
    <w:p w:rsidR="00DA2AFE" w:rsidRPr="00CB277F"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MackinVIA website displays the “Categories” page. The pointer scrolls down through the category icons.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Click on a Category. Choose how you’d like the resources sorted…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stops on and clicks a category. A new page opens displaying all of the resources of that category in List View. The pointer moves to click on the sort menu and demonstrates the different options.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Audio: Female narrator says, “and browse the resources in list view…”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w:t>
      </w:r>
      <w:r w:rsidRPr="00906FBC">
        <w:rPr>
          <w:rFonts w:ascii="Century Gothic" w:hAnsi="Century Gothic"/>
        </w:rPr>
        <w:t xml:space="preserve"> </w:t>
      </w:r>
      <w:r>
        <w:rPr>
          <w:rFonts w:ascii="Century Gothic" w:hAnsi="Century Gothic"/>
        </w:rPr>
        <w:t>The pointer moves to click on the List View / Tile View button to demonstrate what list view looks like. The resources are shown one by one with cover image on the left, a brief summary in the middle and “Open Now,” “Add to Favorites” and “Checkout” buttons on the right.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“…or in tile view.”</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moves to click on the List View / Tile View button to change back to tile view. The screen fills with resource cover images. An icon on each identifies the format.</w:t>
      </w:r>
    </w:p>
    <w:p w:rsidR="00321274" w:rsidRDefault="00321274" w:rsidP="00321274">
      <w:pPr>
        <w:rPr>
          <w:rFonts w:ascii="Century Gothic" w:hAnsi="Century Gothic"/>
        </w:rPr>
      </w:pPr>
    </w:p>
    <w:p w:rsidR="0079553A" w:rsidRPr="00CB277F" w:rsidRDefault="0079553A" w:rsidP="0079553A">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p>
    <w:p w:rsidR="0079553A" w:rsidRPr="00CB277F" w:rsidRDefault="0079553A" w:rsidP="0079553A">
      <w:pPr>
        <w:tabs>
          <w:tab w:val="left" w:pos="4428"/>
        </w:tabs>
        <w:rPr>
          <w:rFonts w:ascii="Century Gothic" w:hAnsi="Century Gothic"/>
          <w:b/>
        </w:rPr>
      </w:pPr>
    </w:p>
    <w:p w:rsidR="0079553A" w:rsidRPr="00CB277F" w:rsidRDefault="0079553A" w:rsidP="0079553A">
      <w:pPr>
        <w:rPr>
          <w:rFonts w:ascii="Century Gothic" w:hAnsi="Century Gothic"/>
        </w:rPr>
      </w:pPr>
      <w:r w:rsidRPr="00CB277F">
        <w:rPr>
          <w:rFonts w:ascii="Century Gothic" w:hAnsi="Century Gothic"/>
        </w:rPr>
        <w:t xml:space="preserve">Visual:  </w:t>
      </w:r>
      <w:r>
        <w:rPr>
          <w:rFonts w:ascii="Century Gothic" w:hAnsi="Century Gothic"/>
        </w:rPr>
        <w:t>Graphic Title that reads, “</w:t>
      </w:r>
      <w:r w:rsidRPr="003E1240">
        <w:rPr>
          <w:rFonts w:ascii="Century Gothic" w:hAnsi="Century Gothic"/>
          <w:b/>
        </w:rPr>
        <w:t xml:space="preserve">MackinVIA </w:t>
      </w:r>
      <w:r w:rsidR="0008686F">
        <w:rPr>
          <w:rFonts w:ascii="Century Gothic" w:hAnsi="Century Gothic"/>
          <w:b/>
        </w:rPr>
        <w:t>ADVANCED SEARCH</w:t>
      </w:r>
      <w:r w:rsidR="0008686F">
        <w:rPr>
          <w:rFonts w:ascii="Century Gothic" w:hAnsi="Century Gothic"/>
        </w:rPr>
        <w:t>.”</w:t>
      </w:r>
    </w:p>
    <w:p w:rsidR="0079553A" w:rsidRPr="00CB277F" w:rsidRDefault="0079553A" w:rsidP="0079553A">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Music fades away. Female narrator says, </w:t>
      </w:r>
      <w:r w:rsidRPr="00CB277F">
        <w:rPr>
          <w:rFonts w:ascii="Century Gothic" w:hAnsi="Century Gothic"/>
        </w:rPr>
        <w:t>“</w:t>
      </w:r>
      <w:r>
        <w:rPr>
          <w:rFonts w:ascii="Century Gothic" w:hAnsi="Century Gothic"/>
        </w:rPr>
        <w:t>To search for a resource in MackinVIA you can do a basic Keyword Search through all of the resources and bring up any that contain the word you searched.</w:t>
      </w:r>
      <w:r w:rsidRPr="00CB277F">
        <w:rPr>
          <w:rFonts w:ascii="Century Gothic" w:hAnsi="Century Gothic"/>
        </w:rPr>
        <w:t>”</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MackinVIA website displays the “All Resources” page. The Pointer highlights the keyword search bar near the top right of the website and does a search for “submarines.” The page fills with resources that have to do with this search. The pointer moves to the left of the screen to close the “submarine” search filter. The screen once again fills with all resources.</w:t>
      </w:r>
    </w:p>
    <w:p w:rsidR="00DA2AFE" w:rsidRPr="00CB277F"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You can also use one or more of the Advanced Search filters to help you find exactly what you’re looking for. There are many filters to choose from that allow you to search by author, date of publication, interest grade level, or Fountass and Pinnell to name a few.”</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moves from the keyword search bar to highlight the Advanced Search links in the menu on the left side of the website. The pointer clicks and applies the “Interest Grade Level” filter and the Fountas &amp; Pinnell filter. The page fills with cover images of resources that fit the search criteria.</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Click on “More” to find filters for Fiction, or Non-Fiction, Multi-User or Single-User titles, as well as filters like Interactive Resources and Read-Alongs.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More filter and opens a window filled with additional filters.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Once you find a resource you are interested in, you can open it to read online - preview it - add it to your list of Favorites in your Backpack, or check it out if it’s a single-user title, or a title that you want to read offline on your device.”</w:t>
      </w:r>
    </w:p>
    <w:p w:rsidR="00DA2AFE" w:rsidRDefault="00DA2AFE" w:rsidP="00DA2AFE">
      <w:pPr>
        <w:rPr>
          <w:rFonts w:ascii="Century Gothic" w:hAnsi="Century Gothic"/>
        </w:rPr>
      </w:pPr>
    </w:p>
    <w:p w:rsidR="00DA2AFE" w:rsidRPr="00CB277F" w:rsidRDefault="00DA2AFE" w:rsidP="00DA2AFE">
      <w:pPr>
        <w:rPr>
          <w:rFonts w:ascii="Century Gothic" w:hAnsi="Century Gothic"/>
          <w:caps/>
        </w:rPr>
      </w:pPr>
      <w:r w:rsidRPr="00CB277F">
        <w:rPr>
          <w:rFonts w:ascii="Century Gothic" w:hAnsi="Century Gothic"/>
        </w:rPr>
        <w:t xml:space="preserve">Visual: </w:t>
      </w:r>
      <w:r>
        <w:rPr>
          <w:rFonts w:ascii="Century Gothic" w:hAnsi="Century Gothic"/>
        </w:rPr>
        <w:t>The pointer hovers over a cover image and a menu is superimposed displaying the following options for the resource: “More Information, “Add to Favorites,” “Open Now,” and “Checkout.”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When you check out an e-Resource, it will be labeled with a green check mark on the cover image to show that it’s been checked out to you.”</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clicks on the Checkout option for one of the resources. A green circle with a white check mark appears on the cover image of that resource.</w:t>
      </w:r>
    </w:p>
    <w:p w:rsidR="00DA2AFE" w:rsidRPr="00CB277F" w:rsidRDefault="00DA2AFE" w:rsidP="00DA2AFE">
      <w:pPr>
        <w:tabs>
          <w:tab w:val="left" w:pos="4428"/>
        </w:tabs>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If a resource is checked out by another user, you will see this “Out,” label on the cover image.”</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 xml:space="preserve">Visual: The pointer moves to a cover image displaying the OUT label, a red circle that has a white circle inside with a line through it. </w:t>
      </w:r>
    </w:p>
    <w:p w:rsidR="00DA2AFE" w:rsidRPr="00CB277F"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You can request that the resource be checked out to you once it’s returned, and “Out” label will change to “Requested.”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hovers over the cover image with “out” label. The menu options are superimposed and the pointer clicks on Request. The “out” label changes to a grey “requested” label with a white clock outlined on it.</w:t>
      </w:r>
    </w:p>
    <w:p w:rsidR="00DA2AFE" w:rsidRPr="00CB277F" w:rsidRDefault="00DA2AFE" w:rsidP="00DA2AFE">
      <w:pPr>
        <w:tabs>
          <w:tab w:val="left" w:pos="1813"/>
        </w:tabs>
        <w:rPr>
          <w:rFonts w:ascii="Century Gothic" w:hAnsi="Century Gothic"/>
        </w:rPr>
      </w:pPr>
      <w:r>
        <w:rPr>
          <w:rFonts w:ascii="Century Gothic" w:hAnsi="Century Gothic"/>
        </w:rPr>
        <w:tab/>
      </w: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entered an email address when you registered your backpack, you will receive an email when the title becomes available for you to checkout.”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My Profile in the top menu to open a pop – up window with the user’s name, email, and other information. A sample email is shown, telling the user that the title they requested is now available.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w:t>
      </w:r>
      <w:r w:rsidRPr="00CB277F">
        <w:rPr>
          <w:rFonts w:ascii="Century Gothic" w:hAnsi="Century Gothic"/>
        </w:rPr>
        <w:t xml:space="preserve"> </w:t>
      </w:r>
      <w:r>
        <w:rPr>
          <w:rFonts w:ascii="Century Gothic" w:hAnsi="Century Gothic"/>
        </w:rPr>
        <w:t>“An alert will also pop up on your backpack that you have a requested title on hold for you.”</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Visual: A number one on a red circle appears on the backpack icon. The pointer moves to click and open the backpack menu. The number one disappears from the backpack icon and appears in the Requests menu option. The pointer clicks to open the Requests page and checks out the newly available resource.</w:t>
      </w:r>
    </w:p>
    <w:p w:rsidR="00DA2AFE" w:rsidRPr="00CB277F" w:rsidRDefault="00DA2AFE" w:rsidP="00DA2AFE">
      <w:pPr>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“Hover over a title and click on “More Info…”</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pointer moves to hover over a cover image and clicks on the “</w:t>
      </w:r>
      <w:r w:rsidRPr="00597897">
        <w:rPr>
          <w:rFonts w:ascii="Century Gothic" w:hAnsi="Century Gothic"/>
          <w:b/>
        </w:rPr>
        <w:t>More Info</w:t>
      </w:r>
      <w:r>
        <w:rPr>
          <w:rFonts w:ascii="Century Gothic" w:hAnsi="Century Gothic"/>
        </w:rPr>
        <w:t>” icon in the menu that is superimposed. The Title Details page opens.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“…to open the full record for a resource. In the full record, you can see how many copies are available if the resource is a single-user title, </w:t>
      </w:r>
      <w:r w:rsidRPr="00C444BA">
        <w:rPr>
          <w:rFonts w:ascii="Century Gothic" w:hAnsi="Century Gothic"/>
        </w:rPr>
        <w:t>read a summary of the resource</w:t>
      </w:r>
      <w:r>
        <w:rPr>
          <w:rFonts w:ascii="Century Gothic" w:hAnsi="Century Gothic"/>
        </w:rPr>
        <w:t xml:space="preserve">, </w:t>
      </w:r>
      <w:r w:rsidRPr="00C444BA">
        <w:rPr>
          <w:rFonts w:ascii="Century Gothic" w:hAnsi="Century Gothic"/>
        </w:rPr>
        <w:t>create and view ratings</w:t>
      </w:r>
      <w:r>
        <w:rPr>
          <w:rFonts w:ascii="Century Gothic" w:hAnsi="Century Gothic"/>
        </w:rPr>
        <w:t>….</w:t>
      </w:r>
    </w:p>
    <w:p w:rsidR="00DA2AFE" w:rsidRPr="00C444BA"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pointer shows how many available copies of the resource there are, a summary of the resource, how to rate the resource, and view others’ ratings.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And open, preview, or check out the resource.”</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shows the Preview button, then clicks on the Checkout button. A green circle icon appears on the resource cover image and the “Checkout” button changes to a “Return” button.</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Audio:</w:t>
      </w:r>
      <w:r>
        <w:rPr>
          <w:rFonts w:ascii="Century Gothic" w:hAnsi="Century Gothic"/>
        </w:rPr>
        <w:t xml:space="preserve"> Female Narrator says, “</w:t>
      </w:r>
      <w:r w:rsidRPr="003F0815">
        <w:rPr>
          <w:rFonts w:ascii="Century Gothic" w:hAnsi="Century Gothic"/>
        </w:rPr>
        <w:t xml:space="preserve">You </w:t>
      </w:r>
      <w:r>
        <w:rPr>
          <w:rFonts w:ascii="Century Gothic" w:hAnsi="Century Gothic"/>
        </w:rPr>
        <w:t>can also explore title details, and l</w:t>
      </w:r>
      <w:r w:rsidRPr="003F0815">
        <w:rPr>
          <w:rFonts w:ascii="Century Gothic" w:hAnsi="Century Gothic"/>
        </w:rPr>
        <w:t xml:space="preserve">aunch </w:t>
      </w:r>
      <w:r>
        <w:rPr>
          <w:rFonts w:ascii="Century Gothic" w:hAnsi="Century Gothic"/>
        </w:rPr>
        <w:t>related</w:t>
      </w:r>
      <w:r w:rsidRPr="003F0815">
        <w:rPr>
          <w:rFonts w:ascii="Century Gothic" w:hAnsi="Century Gothic"/>
        </w:rPr>
        <w:t xml:space="preserve"> searches by clicking on the bold title attributes</w:t>
      </w:r>
      <w:r>
        <w:rPr>
          <w:rFonts w:ascii="Century Gothic" w:hAnsi="Century Gothic"/>
        </w:rPr>
        <w:t>.</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 xml:space="preserve">Visual: </w:t>
      </w:r>
      <w:r>
        <w:rPr>
          <w:rFonts w:ascii="Century Gothic" w:hAnsi="Century Gothic"/>
        </w:rPr>
        <w:t>The pointer scrolls down through the title attributes and clicks on one of them. This launches a new search and resources with the same attribute are displayed. The pointer returns to the title details page.</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Audio: Female Narrator says, “You can view, edit and export notes and highlights previously made…”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“My Notes and Highlights” tab and a list of notations opens. The pointer shows where to edit notes, delete them, and export them to Google Drive, OneDrive or the printer. </w:t>
      </w:r>
    </w:p>
    <w:p w:rsidR="00DA2AFE" w:rsidRDefault="00DA2AFE" w:rsidP="00DA2AFE">
      <w:pPr>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Audio: Female Narrator says, “…</w:t>
      </w:r>
      <w:r w:rsidRPr="003F0815">
        <w:rPr>
          <w:rFonts w:ascii="Century Gothic" w:hAnsi="Century Gothic"/>
        </w:rPr>
        <w:t>read re</w:t>
      </w:r>
      <w:r>
        <w:rPr>
          <w:rFonts w:ascii="Century Gothic" w:hAnsi="Century Gothic"/>
        </w:rPr>
        <w:t>views written by other students…”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“Reviews” tab and a list of DOGObook Reviews for the resources opens.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“…”and find your EasyBib citation in the format of your choice.”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scrolls up and clicks the Cite button to show the EasyBib citations for the resource.</w:t>
      </w:r>
    </w:p>
    <w:p w:rsidR="0079553A" w:rsidRPr="00CB277F" w:rsidRDefault="0079553A" w:rsidP="0079553A">
      <w:pPr>
        <w:tabs>
          <w:tab w:val="left" w:pos="1813"/>
        </w:tabs>
        <w:rPr>
          <w:rFonts w:ascii="Century Gothic" w:hAnsi="Century Gothic"/>
        </w:rPr>
      </w:pPr>
      <w:r>
        <w:rPr>
          <w:rFonts w:ascii="Century Gothic" w:hAnsi="Century Gothic"/>
        </w:rPr>
        <w:tab/>
      </w:r>
    </w:p>
    <w:p w:rsidR="00BA2A3B" w:rsidRPr="00CB277F" w:rsidRDefault="00BA2A3B" w:rsidP="00BA2A3B">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p>
    <w:p w:rsidR="00BA2A3B" w:rsidRPr="00CB277F" w:rsidRDefault="00BA2A3B" w:rsidP="00BA2A3B">
      <w:pPr>
        <w:tabs>
          <w:tab w:val="left" w:pos="4428"/>
        </w:tabs>
        <w:rPr>
          <w:rFonts w:ascii="Century Gothic" w:hAnsi="Century Gothic"/>
          <w:b/>
        </w:rPr>
      </w:pPr>
    </w:p>
    <w:p w:rsidR="00BA2A3B" w:rsidRPr="00CB277F" w:rsidRDefault="00BA2A3B" w:rsidP="00BA2A3B">
      <w:pPr>
        <w:rPr>
          <w:rFonts w:ascii="Century Gothic" w:hAnsi="Century Gothic"/>
        </w:rPr>
      </w:pPr>
      <w:r w:rsidRPr="00CB277F">
        <w:rPr>
          <w:rFonts w:ascii="Century Gothic" w:hAnsi="Century Gothic"/>
        </w:rPr>
        <w:t xml:space="preserve">Visual:  </w:t>
      </w:r>
      <w:r>
        <w:rPr>
          <w:rFonts w:ascii="Century Gothic" w:hAnsi="Century Gothic"/>
        </w:rPr>
        <w:t>Graphic Title that reads, “</w:t>
      </w:r>
      <w:r w:rsidRPr="003E1240">
        <w:rPr>
          <w:rFonts w:ascii="Century Gothic" w:hAnsi="Century Gothic"/>
          <w:b/>
        </w:rPr>
        <w:t xml:space="preserve">MackinVIA </w:t>
      </w:r>
      <w:r w:rsidR="0008686F">
        <w:rPr>
          <w:rFonts w:ascii="Century Gothic" w:hAnsi="Century Gothic"/>
          <w:b/>
        </w:rPr>
        <w:t>BACKPACK</w:t>
      </w:r>
      <w:r>
        <w:rPr>
          <w:rFonts w:ascii="Century Gothic" w:hAnsi="Century Gothic"/>
        </w:rPr>
        <w:t xml:space="preserve">.” </w:t>
      </w:r>
    </w:p>
    <w:p w:rsidR="00BA2A3B" w:rsidRPr="00CB277F" w:rsidRDefault="00BA2A3B" w:rsidP="00BA2A3B">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Music fades away. Female narrator says, </w:t>
      </w:r>
      <w:r w:rsidRPr="00CB277F">
        <w:rPr>
          <w:rFonts w:ascii="Century Gothic" w:hAnsi="Century Gothic"/>
        </w:rPr>
        <w:t>“</w:t>
      </w:r>
      <w:r>
        <w:rPr>
          <w:rFonts w:ascii="Century Gothic" w:hAnsi="Century Gothic"/>
        </w:rPr>
        <w:t>Click on your Backpack to open it.</w:t>
      </w:r>
      <w:r w:rsidRPr="00CB277F">
        <w:rPr>
          <w:rFonts w:ascii="Century Gothic" w:hAnsi="Century Gothic"/>
        </w:rPr>
        <w:t>”</w:t>
      </w:r>
    </w:p>
    <w:p w:rsidR="00DA2AFE" w:rsidRPr="00CB277F"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MackinVIA website displays the “Home” page. The Pointer clicks on the backpack icon in the upper right corner of the website. A drop down menu with four options appears.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Inside you’ll see the resources you’ve marked as Favorites...”</w:t>
      </w:r>
    </w:p>
    <w:p w:rsidR="00DA2AFE" w:rsidRDefault="00DA2AFE" w:rsidP="00DA2AFE">
      <w:pPr>
        <w:rPr>
          <w:rFonts w:ascii="Century Gothic" w:hAnsi="Century Gothic"/>
        </w:rPr>
      </w:pPr>
    </w:p>
    <w:p w:rsidR="00DA2AFE" w:rsidRPr="00CB277F" w:rsidRDefault="00DA2AFE" w:rsidP="00DA2AFE">
      <w:pPr>
        <w:rPr>
          <w:rFonts w:ascii="Century Gothic" w:hAnsi="Century Gothic"/>
          <w:caps/>
        </w:rPr>
      </w:pPr>
      <w:r w:rsidRPr="00CB277F">
        <w:rPr>
          <w:rFonts w:ascii="Century Gothic" w:hAnsi="Century Gothic"/>
        </w:rPr>
        <w:t xml:space="preserve">Visual: </w:t>
      </w:r>
      <w:r>
        <w:rPr>
          <w:rFonts w:ascii="Century Gothic" w:hAnsi="Century Gothic"/>
        </w:rPr>
        <w:t xml:space="preserve">The pointer clicks on the </w:t>
      </w:r>
      <w:r w:rsidRPr="00EA6965">
        <w:rPr>
          <w:rFonts w:ascii="Century Gothic" w:hAnsi="Century Gothic"/>
          <w:b/>
        </w:rPr>
        <w:t>Favorites</w:t>
      </w:r>
      <w:r>
        <w:rPr>
          <w:rFonts w:ascii="Century Gothic" w:hAnsi="Century Gothic"/>
        </w:rPr>
        <w:t xml:space="preserve"> option in the Backpack drop down menu. The Favorites page opens displaying all of the resources that the user has marked as their favorites.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…your Notebook, with all of the resources containing your notes and highlights...”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 xml:space="preserve">Visual: The pointer clicks on the </w:t>
      </w:r>
      <w:r w:rsidRPr="00EA6965">
        <w:rPr>
          <w:rFonts w:ascii="Century Gothic" w:hAnsi="Century Gothic"/>
          <w:b/>
        </w:rPr>
        <w:t>Notebook</w:t>
      </w:r>
      <w:r>
        <w:rPr>
          <w:rFonts w:ascii="Century Gothic" w:hAnsi="Century Gothic"/>
        </w:rPr>
        <w:t xml:space="preserve"> option in the Backpack drop down menu. The Notebook page opens displaying all of the resources that the user has created bookmarks, notes, or highlights for.</w:t>
      </w:r>
    </w:p>
    <w:p w:rsidR="00DA2AFE" w:rsidRPr="00CB277F" w:rsidRDefault="00DA2AFE" w:rsidP="00DA2AFE">
      <w:pPr>
        <w:tabs>
          <w:tab w:val="left" w:pos="4428"/>
        </w:tabs>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…and the books you have checked out.”</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 xml:space="preserve">Visual: The pointer clicks on the </w:t>
      </w:r>
      <w:r w:rsidRPr="00E424EE">
        <w:rPr>
          <w:rFonts w:ascii="Century Gothic" w:hAnsi="Century Gothic"/>
          <w:b/>
        </w:rPr>
        <w:t>Checkouts</w:t>
      </w:r>
      <w:r>
        <w:rPr>
          <w:rFonts w:ascii="Century Gothic" w:hAnsi="Century Gothic"/>
        </w:rPr>
        <w:t xml:space="preserve"> option in the Backpack drop down menu. The Checkouts page opens displaying all of the resources that the user currently has checked out. </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Audio: Female narrator says, “Hover over a title to return the book or click on the info icon to see how many days are left before your checkout expires. A renew option becomes available when there are five or less days left on the checkout.</w:t>
      </w:r>
    </w:p>
    <w:p w:rsidR="00DA2AFE" w:rsidRDefault="00DA2AFE" w:rsidP="00DA2AFE">
      <w:pPr>
        <w:tabs>
          <w:tab w:val="left" w:pos="4428"/>
        </w:tabs>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Visual: The pointer hovers over one of the resources and shows where to click to return the resource in the superimposed options. Then the pointer clicks on the superimposed “More Info” icon. The “Title Details” page opens and the pointer moves to the right of the page to show when the checkout expires and the renew option that will appear when there are five or less days left on the checkout. The pointer clicks on the “Go Back” button at the top left of the page to return to the page showing all current checkouts.</w:t>
      </w:r>
    </w:p>
    <w:p w:rsidR="00DA2AFE" w:rsidRPr="00CB277F" w:rsidRDefault="00DA2AFE" w:rsidP="00DA2AFE">
      <w:pPr>
        <w:tabs>
          <w:tab w:val="left" w:pos="4428"/>
        </w:tabs>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 Click on this button to see the books you have checked out in the past.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“View Past Checkouts” button at the top of the page. The page is filled with resources that have previously been checked out. The cover image for the resource is displayed on the left side of the page. The checkout date, due Date and return date for each resource is displayed on the right side of the page.</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 xml:space="preserve"> In your backpack, you can also see the books you have requested,”</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sidRPr="00E424EE">
        <w:rPr>
          <w:rFonts w:ascii="Century Gothic" w:hAnsi="Century Gothic"/>
          <w:b/>
        </w:rPr>
        <w:t>Requests</w:t>
      </w:r>
      <w:r>
        <w:rPr>
          <w:rFonts w:ascii="Century Gothic" w:hAnsi="Century Gothic"/>
        </w:rPr>
        <w:t xml:space="preserve"> option in the Backpack drop down menu. The Requests page opens displaying the resources that the user has requested to checkout once another user returns them.</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any assignments you have been given for specific resources,”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Pr>
          <w:rFonts w:ascii="Century Gothic" w:hAnsi="Century Gothic"/>
          <w:b/>
        </w:rPr>
        <w:t>Assignments</w:t>
      </w:r>
      <w:r>
        <w:rPr>
          <w:rFonts w:ascii="Century Gothic" w:hAnsi="Century Gothic"/>
        </w:rPr>
        <w:t xml:space="preserve"> option in the Backpack drop down menu. The Assignments page opens displaying the resources that have been assigned to the user.</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“and any Class Sets that you are a part of.”</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Pr>
          <w:rFonts w:ascii="Century Gothic" w:hAnsi="Century Gothic"/>
          <w:b/>
        </w:rPr>
        <w:t xml:space="preserve">Class Sets </w:t>
      </w:r>
      <w:r>
        <w:rPr>
          <w:rFonts w:ascii="Century Gothic" w:hAnsi="Century Gothic"/>
        </w:rPr>
        <w:t>option in the Backpack drop down menu. The Class Sets page opens displaying the resources that are licensed to the user.</w:t>
      </w:r>
    </w:p>
    <w:p w:rsidR="00533F28" w:rsidRDefault="00533F28" w:rsidP="00BA2A3B">
      <w:pPr>
        <w:rPr>
          <w:rFonts w:ascii="Century Gothic" w:hAnsi="Century Gothic"/>
        </w:rPr>
      </w:pPr>
    </w:p>
    <w:p w:rsidR="0008686F" w:rsidRPr="00CB277F" w:rsidRDefault="0008686F" w:rsidP="0008686F">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08686F" w:rsidRPr="00CB277F" w:rsidRDefault="0008686F" w:rsidP="0008686F">
      <w:pPr>
        <w:tabs>
          <w:tab w:val="left" w:pos="4428"/>
        </w:tabs>
        <w:rPr>
          <w:rFonts w:ascii="Century Gothic" w:hAnsi="Century Gothic"/>
          <w:b/>
        </w:rPr>
      </w:pPr>
    </w:p>
    <w:p w:rsidR="0008686F" w:rsidRPr="00CB277F" w:rsidRDefault="0008686F" w:rsidP="0008686F">
      <w:pPr>
        <w:rPr>
          <w:rFonts w:ascii="Century Gothic" w:hAnsi="Century Gothic"/>
        </w:rPr>
      </w:pPr>
      <w:r w:rsidRPr="00CB277F">
        <w:rPr>
          <w:rFonts w:ascii="Century Gothic" w:hAnsi="Century Gothic"/>
        </w:rPr>
        <w:t xml:space="preserve">Visual:  </w:t>
      </w:r>
      <w:r>
        <w:rPr>
          <w:rFonts w:ascii="Century Gothic" w:hAnsi="Century Gothic"/>
        </w:rPr>
        <w:t>Title Graphic that reads, “</w:t>
      </w:r>
      <w:r w:rsidRPr="003E1240">
        <w:rPr>
          <w:rFonts w:ascii="Century Gothic" w:hAnsi="Century Gothic"/>
          <w:b/>
        </w:rPr>
        <w:t xml:space="preserve">MackinVIA </w:t>
      </w:r>
      <w:r w:rsidR="002D68A1">
        <w:rPr>
          <w:rFonts w:ascii="Century Gothic" w:hAnsi="Century Gothic"/>
          <w:b/>
        </w:rPr>
        <w:t>ASSIGNMENTS</w:t>
      </w:r>
      <w:r>
        <w:rPr>
          <w:rFonts w:ascii="Century Gothic" w:hAnsi="Century Gothic"/>
        </w:rPr>
        <w:t xml:space="preserve">.” </w:t>
      </w:r>
    </w:p>
    <w:p w:rsidR="0008686F" w:rsidRPr="00CB277F" w:rsidRDefault="0008686F" w:rsidP="0008686F">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Music fades away. Female narrator says, “If you’ve been assigned a resource to use for your class, you may be asked to “Join an Assignment” in order to access that resource.</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cover image of a resource is displayed. An assignment code appears over the top of the resource. The resource opens and the pointer clicks through a few of the pages.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“Click on “Assignments” in the Backpack menu and enter the code that you were given when you were asked to join the assignment.”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Backpack icon at the top right of the screen, then clicks on the </w:t>
      </w:r>
      <w:r>
        <w:rPr>
          <w:rFonts w:ascii="Century Gothic" w:hAnsi="Century Gothic"/>
          <w:b/>
        </w:rPr>
        <w:t>Assignments</w:t>
      </w:r>
      <w:r>
        <w:rPr>
          <w:rFonts w:ascii="Century Gothic" w:hAnsi="Century Gothic"/>
        </w:rPr>
        <w:t xml:space="preserve"> option in the Backpack drop down menu. The Assignments page opens. There are no resources displayed. The assignment code is typed in a box near the top right of the screen that says “Enter Code Here.”</w:t>
      </w:r>
    </w:p>
    <w:p w:rsidR="00DA2AFE" w:rsidRDefault="00DA2AFE" w:rsidP="00DA2AFE">
      <w:pPr>
        <w:rPr>
          <w:rFonts w:ascii="Century Gothic" w:hAnsi="Century Gothic"/>
        </w:rPr>
      </w:pPr>
    </w:p>
    <w:p w:rsidR="00DA2AFE" w:rsidRDefault="00DA2AFE" w:rsidP="00DA2AFE">
      <w:pPr>
        <w:rPr>
          <w:rFonts w:ascii="Calibri" w:eastAsia="Calibri" w:hAnsi="Calibri" w:cs="Calibri"/>
          <w:sz w:val="23"/>
          <w:szCs w:val="23"/>
        </w:rPr>
      </w:pPr>
      <w:r w:rsidRPr="00CB277F">
        <w:rPr>
          <w:rFonts w:ascii="Century Gothic" w:hAnsi="Century Gothic"/>
        </w:rPr>
        <w:t xml:space="preserve">Audio:  </w:t>
      </w:r>
      <w:r>
        <w:rPr>
          <w:rFonts w:ascii="Century Gothic" w:hAnsi="Century Gothic"/>
        </w:rPr>
        <w:t>Female narrator says, “</w:t>
      </w:r>
      <w:r w:rsidRPr="001806ED">
        <w:rPr>
          <w:rFonts w:ascii="Century Gothic" w:hAnsi="Century Gothic"/>
        </w:rPr>
        <w:t>Once you enter the code, your assigned resource and the dates it is available will appear in your list of assignments</w:t>
      </w:r>
      <w:r w:rsidRPr="00722F42">
        <w:rPr>
          <w:rFonts w:ascii="Calibri" w:eastAsia="Calibri" w:hAnsi="Calibri" w:cs="Calibri"/>
          <w:sz w:val="23"/>
          <w:szCs w:val="23"/>
        </w:rPr>
        <w:t>.</w:t>
      </w:r>
      <w:r>
        <w:rPr>
          <w:rFonts w:ascii="Calibri" w:eastAsia="Calibri" w:hAnsi="Calibri" w:cs="Calibri"/>
          <w:sz w:val="23"/>
          <w:szCs w:val="23"/>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assigned resource appears, but it is locked. The dates it is available are displayed to the right.</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3E62F1">
        <w:rPr>
          <w:rFonts w:ascii="Century Gothic" w:hAnsi="Century Gothic"/>
        </w:rPr>
        <w:t>You will receive a notification in the Backpack menu when your resource is unlocked and the assignment period begins.</w:t>
      </w:r>
      <w:r>
        <w:rPr>
          <w:rFonts w:ascii="Century Gothic" w:hAnsi="Century Gothic"/>
        </w:rPr>
        <w:t>”</w:t>
      </w:r>
    </w:p>
    <w:p w:rsidR="00DA2AFE" w:rsidRDefault="00DA2AFE" w:rsidP="00DA2AFE">
      <w:pPr>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 xml:space="preserve">Visual: A number one on a red circle appears on the backpack icon. The pointer moves to click and open the backpack menu. The number one disappears from the backpack icon and appears on the Assignments menu option. The pointer clicks to open the Assignments page and the assigned resource is there – unlocked. </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Click on your resource to view details or click “Open Now” to begin reading.</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moves to click on the resource and the Title Details page opens.  The pointer moves to click on the “My Notes &amp; Highlights” tab and a page opens that does not have any notes or highlights. There is a button to click where you can “Add a General note.” The pointer moves to the middle right of the page to show the “Open Now” button. </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If your teacher has included instructions for the assignment, click on “View Instructions” to read and follow them.</w:t>
      </w:r>
      <w:r>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moves to click on the “View Instructions” bar accross the lower part of the screen. This opens the collapsed pane of instructions.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5E34D6">
        <w:rPr>
          <w:rFonts w:ascii="Century Gothic" w:hAnsi="Century Gothic"/>
        </w:rPr>
        <w:t>The resource will be available to you from when it is unlocked until the assignment period ends</w:t>
      </w:r>
      <w:r>
        <w:rPr>
          <w:rFonts w:ascii="Century Gothic" w:hAnsi="Century Gothic"/>
        </w:rPr>
        <w:t>,</w:t>
      </w:r>
      <w:r w:rsidRPr="005E34D6">
        <w:rPr>
          <w:rFonts w:ascii="Century Gothic" w:hAnsi="Century Gothic"/>
        </w:rPr>
        <w:t xml:space="preserve"> when it will automatically disappear from your Assignments page.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shows the date the assignment period begins and the date it ends. The resource disappears from the page, leaving it empty once again.</w:t>
      </w:r>
    </w:p>
    <w:p w:rsidR="0008686F" w:rsidRPr="00CB277F" w:rsidRDefault="0008686F" w:rsidP="00BA2A3B">
      <w:pPr>
        <w:rPr>
          <w:rFonts w:ascii="Century Gothic" w:hAnsi="Century Gothic"/>
        </w:rPr>
      </w:pPr>
    </w:p>
    <w:p w:rsidR="00DA2AFE" w:rsidRDefault="00BA2A3B" w:rsidP="00BA2A3B">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BA2A3B" w:rsidRPr="00CB277F" w:rsidRDefault="00BA2A3B" w:rsidP="00BA2A3B">
      <w:pPr>
        <w:rPr>
          <w:rFonts w:ascii="Century Gothic" w:hAnsi="Century Gothic"/>
        </w:rPr>
      </w:pPr>
    </w:p>
    <w:p w:rsidR="00DA2AFE" w:rsidRDefault="00DA2AFE" w:rsidP="00BA2A3B">
      <w:pPr>
        <w:rPr>
          <w:rFonts w:ascii="Century Gothic" w:hAnsi="Century Gothic"/>
        </w:rPr>
      </w:pPr>
      <w:r w:rsidRPr="00CB277F">
        <w:rPr>
          <w:rFonts w:ascii="Century Gothic" w:hAnsi="Century Gothic"/>
        </w:rPr>
        <w:t xml:space="preserve">Visual:  </w:t>
      </w:r>
      <w:r>
        <w:rPr>
          <w:rFonts w:ascii="Century Gothic" w:hAnsi="Century Gothic"/>
        </w:rPr>
        <w:t>Title Graphic that reads, “</w:t>
      </w:r>
      <w:r w:rsidRPr="003E1240">
        <w:rPr>
          <w:rFonts w:ascii="Century Gothic" w:hAnsi="Century Gothic"/>
          <w:b/>
        </w:rPr>
        <w:t xml:space="preserve">MackinVIA </w:t>
      </w:r>
      <w:r>
        <w:rPr>
          <w:rFonts w:ascii="Century Gothic" w:hAnsi="Century Gothic"/>
          <w:b/>
        </w:rPr>
        <w:t>CLASS SETS</w:t>
      </w:r>
      <w:r>
        <w:rPr>
          <w:rFonts w:ascii="Century Gothic" w:hAnsi="Century Gothic"/>
        </w:rPr>
        <w:t xml:space="preserve">.” </w:t>
      </w:r>
    </w:p>
    <w:p w:rsidR="00DA2AFE" w:rsidRDefault="00DA2AFE" w:rsidP="00BA2A3B">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Music fades away. Female narrator says, “If your teacher has created a class set of resources, you may given a license code to access the resource assigned to you.</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Cover images of resource fill the screen one by one. The graphic turns and reveals that these resources are sets.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“Click on “Class Setss” in the Backpack menu and enter the license code that you were given.”</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Backpack icon at the top of the page, and then clicks on the </w:t>
      </w:r>
      <w:r>
        <w:rPr>
          <w:rFonts w:ascii="Century Gothic" w:hAnsi="Century Gothic"/>
          <w:b/>
        </w:rPr>
        <w:t>Class Sets</w:t>
      </w:r>
      <w:r>
        <w:rPr>
          <w:rFonts w:ascii="Century Gothic" w:hAnsi="Century Gothic"/>
        </w:rPr>
        <w:t xml:space="preserve"> option in the Backpack drop down menu. The Assignments page opens. There are no resources displayed. The assignment code is typed in a box near the top left of the screen that says “Enter Code Here.”</w:t>
      </w:r>
    </w:p>
    <w:p w:rsidR="00DA2AFE" w:rsidRDefault="00DA2AFE" w:rsidP="00DA2AFE">
      <w:pPr>
        <w:rPr>
          <w:rFonts w:ascii="Century Gothic" w:hAnsi="Century Gothic"/>
        </w:rPr>
      </w:pPr>
    </w:p>
    <w:p w:rsidR="00DA2AFE" w:rsidRDefault="00DA2AFE" w:rsidP="00DA2AFE">
      <w:pPr>
        <w:rPr>
          <w:rFonts w:ascii="Calibri" w:eastAsia="Calibri" w:hAnsi="Calibri" w:cs="Calibri"/>
          <w:sz w:val="23"/>
          <w:szCs w:val="23"/>
        </w:rPr>
      </w:pPr>
      <w:r w:rsidRPr="00CB277F">
        <w:rPr>
          <w:rFonts w:ascii="Century Gothic" w:hAnsi="Century Gothic"/>
        </w:rPr>
        <w:t xml:space="preserve">Audio:  </w:t>
      </w:r>
      <w:r>
        <w:rPr>
          <w:rFonts w:ascii="Century Gothic" w:hAnsi="Century Gothic"/>
        </w:rPr>
        <w:t>Female narrator says, “</w:t>
      </w:r>
      <w:r w:rsidRPr="001806ED">
        <w:rPr>
          <w:rFonts w:ascii="Century Gothic" w:hAnsi="Century Gothic"/>
        </w:rPr>
        <w:t xml:space="preserve">Once you enter the code, your assigned resource and the dates it is available will appear </w:t>
      </w:r>
      <w:r>
        <w:rPr>
          <w:rFonts w:ascii="Century Gothic" w:hAnsi="Century Gothic"/>
        </w:rPr>
        <w:t>on your Class Sets page</w:t>
      </w:r>
      <w:r w:rsidRPr="00722F42">
        <w:rPr>
          <w:rFonts w:ascii="Calibri" w:eastAsia="Calibri" w:hAnsi="Calibri" w:cs="Calibri"/>
          <w:sz w:val="23"/>
          <w:szCs w:val="23"/>
        </w:rPr>
        <w:t>.</w:t>
      </w:r>
      <w:r>
        <w:rPr>
          <w:rFonts w:ascii="Calibri" w:eastAsia="Calibri" w:hAnsi="Calibri" w:cs="Calibri"/>
          <w:sz w:val="23"/>
          <w:szCs w:val="23"/>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assigned resource appears, but it is locked. The dates it is available are displayed to the right.</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3E62F1">
        <w:rPr>
          <w:rFonts w:ascii="Century Gothic" w:hAnsi="Century Gothic"/>
        </w:rPr>
        <w:t xml:space="preserve">You will receive a notification in the Backpack menu when your resource is unlocked and the </w:t>
      </w:r>
      <w:r>
        <w:rPr>
          <w:rFonts w:ascii="Century Gothic" w:hAnsi="Century Gothic"/>
        </w:rPr>
        <w:t xml:space="preserve">license </w:t>
      </w:r>
      <w:r w:rsidRPr="003E62F1">
        <w:rPr>
          <w:rFonts w:ascii="Century Gothic" w:hAnsi="Century Gothic"/>
        </w:rPr>
        <w:t>period begins.</w:t>
      </w:r>
      <w:r>
        <w:rPr>
          <w:rFonts w:ascii="Century Gothic" w:hAnsi="Century Gothic"/>
        </w:rPr>
        <w:t>”</w:t>
      </w:r>
    </w:p>
    <w:p w:rsidR="00DA2AFE" w:rsidRDefault="00DA2AFE" w:rsidP="00DA2AFE">
      <w:pPr>
        <w:rPr>
          <w:rFonts w:ascii="Century Gothic" w:hAnsi="Century Gothic"/>
        </w:rPr>
      </w:pPr>
    </w:p>
    <w:p w:rsidR="00DA2AFE" w:rsidRDefault="00DA2AFE" w:rsidP="00DA2AFE">
      <w:pPr>
        <w:tabs>
          <w:tab w:val="left" w:pos="4428"/>
        </w:tabs>
        <w:rPr>
          <w:rFonts w:ascii="Century Gothic" w:hAnsi="Century Gothic"/>
        </w:rPr>
      </w:pPr>
      <w:r>
        <w:rPr>
          <w:rFonts w:ascii="Century Gothic" w:hAnsi="Century Gothic"/>
        </w:rPr>
        <w:t xml:space="preserve">Visual: A number one on a red circle appears on the backpack icon. The pointer moves to click and open the backpack menu. The number one disappears from the backpack icon and appears on the Class Sets menu option. The pointer clicks to open the Class Sets page and the licensed resource is there – unlocked. </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 xml:space="preserve">Click on your resource to view details </w:t>
      </w:r>
      <w:r>
        <w:rPr>
          <w:rFonts w:ascii="Century Gothic" w:hAnsi="Century Gothic"/>
        </w:rPr>
        <w:t>and notes and highlights. O</w:t>
      </w:r>
      <w:r w:rsidRPr="009F5BC2">
        <w:rPr>
          <w:rFonts w:ascii="Century Gothic" w:hAnsi="Century Gothic"/>
        </w:rPr>
        <w:t>r click “Open Now” to begin reading.</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moves to click on the resource and the Title Details page opens.  The pointer moves to click on the “My Notes &amp; Highlights” tab and a page opens that does not have any notes or highlights. There is a button to click where you can “Add a General note.” The pointer moves to the middle right of the page to show the “Open Now” button. </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 xml:space="preserve">If your teacher has included </w:t>
      </w:r>
      <w:r>
        <w:rPr>
          <w:rFonts w:ascii="Century Gothic" w:hAnsi="Century Gothic"/>
        </w:rPr>
        <w:t>instructions with the resource</w:t>
      </w:r>
      <w:r w:rsidRPr="009F5BC2">
        <w:rPr>
          <w:rFonts w:ascii="Century Gothic" w:hAnsi="Century Gothic"/>
        </w:rPr>
        <w:t>, click on “View Instructions” to read and follow them.</w:t>
      </w:r>
      <w:r>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moves to click on the “View Instructions” bar accross the lower part of the screen. This opens the collapsed pane of instructions.</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5E34D6">
        <w:rPr>
          <w:rFonts w:ascii="Century Gothic" w:hAnsi="Century Gothic"/>
        </w:rPr>
        <w:t xml:space="preserve">The resource will be available to you from when it is unlocked until </w:t>
      </w:r>
      <w:r>
        <w:rPr>
          <w:rFonts w:ascii="Century Gothic" w:hAnsi="Century Gothic"/>
        </w:rPr>
        <w:t>the license term</w:t>
      </w:r>
      <w:r w:rsidRPr="005E34D6">
        <w:rPr>
          <w:rFonts w:ascii="Century Gothic" w:hAnsi="Century Gothic"/>
        </w:rPr>
        <w:t xml:space="preserve"> ends</w:t>
      </w:r>
      <w:r>
        <w:rPr>
          <w:rFonts w:ascii="Century Gothic" w:hAnsi="Century Gothic"/>
        </w:rPr>
        <w:t>,</w:t>
      </w:r>
      <w:r w:rsidRPr="005E34D6">
        <w:rPr>
          <w:rFonts w:ascii="Century Gothic" w:hAnsi="Century Gothic"/>
        </w:rPr>
        <w:t xml:space="preserve"> when it will automatically disappear from your </w:t>
      </w:r>
      <w:r>
        <w:rPr>
          <w:rFonts w:ascii="Century Gothic" w:hAnsi="Century Gothic"/>
        </w:rPr>
        <w:t>Class Sets</w:t>
      </w:r>
      <w:r w:rsidRPr="005E34D6">
        <w:rPr>
          <w:rFonts w:ascii="Century Gothic" w:hAnsi="Century Gothic"/>
        </w:rPr>
        <w:t xml:space="preserve"> page.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shows the date the license period begins and the date it ends. The resource disappears from the page, leaving it empty once again.</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When a Class Set title expires, any notes and highlights you have made will remain in your Notebook for you to access.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Backpack icon at the top of the page, and then clicks on the </w:t>
      </w:r>
      <w:r>
        <w:rPr>
          <w:rFonts w:ascii="Century Gothic" w:hAnsi="Century Gothic"/>
          <w:b/>
        </w:rPr>
        <w:t>Notebook</w:t>
      </w:r>
      <w:r>
        <w:rPr>
          <w:rFonts w:ascii="Century Gothic" w:hAnsi="Century Gothic"/>
        </w:rPr>
        <w:t xml:space="preserve"> option in the Backpack drop down menu. The Notebook page opens. We see notes from the expired Class Set resource displayed.</w:t>
      </w:r>
    </w:p>
    <w:p w:rsidR="00DA2AFE" w:rsidRDefault="00DA2AFE" w:rsidP="00BA2A3B">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DA2AFE" w:rsidRDefault="00DA2AFE" w:rsidP="00BA2A3B">
      <w:pPr>
        <w:rPr>
          <w:rFonts w:ascii="Century Gothic" w:hAnsi="Century Gothic"/>
        </w:rPr>
      </w:pPr>
    </w:p>
    <w:p w:rsidR="00BA2A3B" w:rsidRPr="00CB277F" w:rsidRDefault="00BA2A3B" w:rsidP="00BA2A3B">
      <w:pPr>
        <w:rPr>
          <w:rFonts w:ascii="Century Gothic" w:hAnsi="Century Gothic"/>
        </w:rPr>
      </w:pPr>
      <w:r w:rsidRPr="00CB277F">
        <w:rPr>
          <w:rFonts w:ascii="Century Gothic" w:hAnsi="Century Gothic"/>
        </w:rPr>
        <w:t xml:space="preserve">Visual:  </w:t>
      </w:r>
      <w:r>
        <w:rPr>
          <w:rFonts w:ascii="Century Gothic" w:hAnsi="Century Gothic"/>
        </w:rPr>
        <w:t>Title Graphic that reads, “</w:t>
      </w:r>
      <w:r w:rsidRPr="003E1240">
        <w:rPr>
          <w:rFonts w:ascii="Century Gothic" w:hAnsi="Century Gothic"/>
          <w:b/>
        </w:rPr>
        <w:t xml:space="preserve">MackinVIA </w:t>
      </w:r>
      <w:r w:rsidR="005E34D6">
        <w:rPr>
          <w:rFonts w:ascii="Century Gothic" w:hAnsi="Century Gothic"/>
          <w:b/>
        </w:rPr>
        <w:t>NOTE-TAKING &amp; STUDY AIDS</w:t>
      </w:r>
      <w:r>
        <w:rPr>
          <w:rFonts w:ascii="Century Gothic" w:hAnsi="Century Gothic"/>
        </w:rPr>
        <w:t xml:space="preserve">.” </w:t>
      </w:r>
    </w:p>
    <w:p w:rsidR="00BA2A3B" w:rsidRPr="00CB277F" w:rsidRDefault="00BA2A3B" w:rsidP="00BA2A3B">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video opens with a title graphic that reads, “</w:t>
      </w:r>
      <w:r w:rsidRPr="003E1240">
        <w:rPr>
          <w:rFonts w:ascii="Century Gothic" w:hAnsi="Century Gothic"/>
          <w:b/>
        </w:rPr>
        <w:t xml:space="preserve">MackinVIA </w:t>
      </w:r>
      <w:r>
        <w:rPr>
          <w:rFonts w:ascii="Century Gothic" w:hAnsi="Century Gothic"/>
          <w:b/>
        </w:rPr>
        <w:t>NOTE-TAKING &amp; STUDY AIDS</w:t>
      </w:r>
      <w:r>
        <w:rPr>
          <w:rFonts w:ascii="Century Gothic" w:hAnsi="Century Gothic"/>
        </w:rPr>
        <w:t xml:space="preserve">.” </w:t>
      </w:r>
    </w:p>
    <w:p w:rsidR="00DA2AFE" w:rsidRPr="00CB277F" w:rsidRDefault="00DA2AFE" w:rsidP="00DA2AFE">
      <w:pPr>
        <w:rPr>
          <w:rFonts w:ascii="Century Gothic" w:hAnsi="Century Gothic"/>
          <w:b/>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Music fades away. Female narrator says, “Taking good notes is vital for student learning so we’ve made it easy for you to take good notes and use them.</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There is a series of classroom shots that show middle school students using the note-taking tools in MackinVIA.</w:t>
      </w:r>
    </w:p>
    <w:p w:rsidR="00DA2AFE" w:rsidRPr="00CB277F"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To begin, if you logged into MackinVIA with your generic, campus-wide User ID and Password, click on the Personal Login and enter your personal Backpack User ID and password.”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MackinVIA log in screen is displayed with the generic school User ID and Password used to log in. The pointer clicks on the Personal Login button at the top right of the screen and the personal Backpack login screen opens and is filled out to log in. A backpack icon with a name to the left of it appears at the top right of the screen to show that the user is now logged in to a personal backpack account instead of the generic campus-wide account.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“If you don’t have a personal Backpack login yet, click Register and create one.”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Then the screen moves left to go back to the personal Backpack login screen, which is not yet filled in. The pointer clicks on Register and fills in the required information to create a new account.</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“Now let’s find a book in Backpack - Favorites. The book opens in a new tab and remembers your place if you’ve read it before.</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backpack icon to open the drop down menu and then clicks on the Favorites button. The page of Favorite eResources opens. The pointer hovers over the cover image of the desired resource and clicks the Open Now button in the menu that is superimposed. The eBook opens to the page the user was on when they previously closed the book.</w:t>
      </w:r>
    </w:p>
    <w:p w:rsidR="00DA2AFE" w:rsidRPr="00CB277F"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Click near the bottom of the screen to bring up the toolbar.”</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near the bottom of the screen and the main toolbar slides up with four options: a play button to the left, a book icon in the center and two magnifying glasses, one with a minus and one with a plus.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“If the book you opened has a fixed layout, you can change between one page layout or two,”</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the book icon in the menu. The layout changes from two pages to one. The pointer clicks the book icon again and the layout changes back to two pages.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“zoom in and out,”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the magnifying glass with the plus to zoom in, enlarging a section of the book. Then the pointer clicks on the magnifying glass with the minus to zoom back out to show both pages of the book.</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“and play text-to-speech, adjusting the voice and the speed.”</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play button. A voice begins reading the text and a text-to-speech toolbar opens at the bottom of the screen. The pointer demonstrates where to change the voice that is reading and change the speed to faster or slower. The pointer clicks on the “cancel” icon to close the text-to-speech menu. The pointer then opens the main menu at the top left of the screen and closes the book. We again see the resources on the Favorites page.</w:t>
      </w:r>
    </w:p>
    <w:p w:rsidR="00DA2AFE" w:rsidRDefault="00DA2AFE" w:rsidP="00DA2AFE">
      <w:pPr>
        <w:rPr>
          <w:rFonts w:ascii="Century Gothic" w:hAnsi="Century Gothic"/>
        </w:rPr>
      </w:pP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“If the title you open is a reflowable title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hovers over another cover image  for a resource on the Favorites page and clicks “Open Now.” The pointer clicks near the bottom of the page to bring up the main toolbar.</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 Click on the “A” to adjust the brightness and background of the book, as well as the font size and style.”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“A” and a new toolbar opens at the bottom of the page. The pointer clicks on the brightness slider in the middle of the toolbar to dim the page and then return to full brightness. The pointer clicks through the buttons at the left of the toolbar to change the page to sepia tone, black and white. The pointer moves to the two sets of Aa at the left of the toolbar and clicks on the large “Aa” to increase the font size, then clicks on the small “Aa” to reduce the font size. The pointer clicks on the Font Style menu to the right of the Aa options and changes the font in the book to Open Dyslexic.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Audio: Female narrator says, “Go back to the main toolbar…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out of the reflowable toolbar and it disappears. The pointer clicks near the bottom of the page to bring up the main toolbar.</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“to change to a one page layout or back to two,”</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the book icon in the menu. The layout changes from two pages to one. The pointer clicks the book icon again and the layout changes back to two pages.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 And play text-to-speech with options to adjust the voice and the speed.”</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play button icon at the left of the main toolbar to open the text-to-speech submenu. The pointer clicks the play button to hear the text read as it is highlighted. The pointer opens the Voice dropdown menu and selects a different voice. The pointer opens the speed dropdown menu to show faster and slower options to play the text-to-speech. The pointer clicks out of the submenu toolbar and it disappears. The pointer then opens the main menu at the top left of the screen and closes the book.</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“In both fixed layout and reflowable titles…”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A graphic comes ups showing the Fixed layout displayed on a laptop screen and the Reflowable title displayed on a tablet. To the left of the laptop are these words: FIXED LAYOUT. Content on the page remains static. Font size &amp; style remain fixed. *Better for books with illustrations.*</w:t>
      </w:r>
    </w:p>
    <w:p w:rsidR="00DA2AFE" w:rsidRDefault="00DA2AFE" w:rsidP="00DA2AFE">
      <w:pPr>
        <w:rPr>
          <w:rFonts w:ascii="Century Gothic" w:hAnsi="Century Gothic"/>
        </w:rPr>
      </w:pPr>
      <w:r>
        <w:rPr>
          <w:rFonts w:ascii="Century Gothic" w:hAnsi="Century Gothic"/>
        </w:rPr>
        <w:t>To the right of the tablet are these words: REFLOWABLE. Content rearranges itself to fit customizable font, size and device. *Better for books with mostly text.*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Audio: Female narrator says, “… you will find the main menu at the top left of the screen.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the hamburger menu icon at the top left of the screen. A sidebar menu slides in from the left.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“Open it to see your Notebook, the Table of Contents, more Information about the book, a keyword search option, and EasyBIB citations in the format of your choice.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shows where to find the Notebook. The pointer clicks on “Table of Contents.”  The Table of Contents pane slides in from the left. The pointer closes this pane and clicks on “Book Info.” An information pane slides in from the left with full details about the book. The pointer closes this pane and clicks on “Search.” A keyword search window slides in from the left. The pointer closes this pane and clicks on “Citations.” The sidebar menu slides to the left off screen and a full-page overlay displays three EasyBIB Citation options: MLA, APA and Chicago. The pointer closes the window.The pointer closes the EasyBIB Citations overlay and we see the two page layout of the book on the screen.</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“When you read an important fact or some information you want to remember, or something you have a question about, select the text to highlight it. A menu will pop up where you can change the highlight color or underline.</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selects a portion of the text, which is highlighted as it is selected. A menu pops up and the pointer clicks on the highlight icon to open the highlight submenu and show the options available for changing the highlight color. The pointer clicks the back arrow at the left of the highlight submenu to go back to the main menu and show the underline icon.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You can also attach a note to the highlighted text. This little notepad tells you that you have a note here.”</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the note icon in the pop-up menu that appeared when the text was highlighted. A note is typed and the pointer clicks on the “save” icon. The note and the pop-up menu are closed. The page of the eBook is displayed with the selected text highlighted and a little notepad icon next to it.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“To edit your note, click on it and make your changes.”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the notepad icon next to the highlighted text. The pop-up window with the note opens. Modifications are made. The note is saved and the window closed.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“To delete your note and highlight click on the highlight and choose the trash can in the pop-up menu.</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the highlighted text to open the pop-up menu. The pointer clicks the trash can icon in the pop-up menu. The pop up window disappears as does the notepad icon, and the text no longer is highlighted.</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If you see a word you don’t understand, or don’t know how to pronounce, select the word and look it up in the Merriam-Webster Dictionary.”</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selects a word in the text and a menu pops up. The pointer clicks on the Dictionary icon in the menu and the Merriam-Webster Dictionary definition opens. The pointer clicks on the audio icon (grey circle with a speaker on it).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“While you’re in dictionary, you can modify the word or search a new word.”</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highlights the word and changes it to a new word. We see the definition for the new word. The pointer closes the dictionary window.</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“You can also highlight a word and attach a note to it, changing the highlight color from inside of your note if you wish.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selects a word in the text and a menu pops up. The pointer shows the highlight icon, then clicks on the note icon. A note is typed, and a new highlight color selected. Then the note is saved.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“And you can search for other places in the eBook where it is found and read the context in which it is used.”</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search icon (magnifying glass) and a side panel slides in from the left with a list of all the times that word is used throughout the book and the context in which it’s used. The pointer clicks one of the options, then shows how the word is highlighted on the page.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“Remember to close out the search when you’re ready to continue reading.”</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closes out of the search by clicking the “x” in the top right of the screen to return to reading.</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 You can also use the pop up menu to copy and paste text outside of MackinVIA…”</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highlights text and clicks on it to open the pop-up menu. Pointer clicks on the copy and paste icon (two sheets of paper). A green check mark appears on the icon to show the text has been copied.</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“…and begin playing text to speech.”</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play button in the pop up menu. Text-to-speech begins playing. The pointer clicks near the bottom of the page to bring up the toolbar and pause the text-to-speech.</w:t>
      </w:r>
    </w:p>
    <w:p w:rsidR="00DA2AFE" w:rsidRPr="00CB277F"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“To Bookmark pages, click on the bookmark icon at the top outside corner of the page.”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bookmark icon in the upper right corner. The bookmark icon outline fills in with red.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Female narrator says, “You can find your bookmarks inside of your notebook, along with all of your Notes and Highlights.”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Notebook icon at the top right of the screen to open it. Inside the Notebook window, the bookmark tab displays a list of all pages that have been bookmarked. The Notes/Highlights tab displays all Notes and Highlights that have been made.</w:t>
      </w:r>
      <w:r w:rsidRPr="001E2CAD">
        <w:rPr>
          <w:rFonts w:ascii="Century Gothic" w:hAnsi="Century Gothic"/>
        </w:rPr>
        <w:t xml:space="preserve">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Click any entry to immediately be taken to that page.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one of the notes. The pop-up window closes and we see the page in the eBook with that note and highlight.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“You can review, edit or delete your notes and highlights from here in the eBook…”</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clicks the highlighted selection to open a pop-up window for the note, where it could be edited or deleted. The pointer closes the pop-up window.</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“…or you can delete them from right inside your Notebook, which you can open from the top right of the screen.”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on the notebook icon in the top right of the screen to open the notebook, shows where the icons are to edit or delete notes, then closes the window.</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 Audio: Female narrator says, “…or from inside the main menu.”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moves to click on the hamburger menu icon in the upper left corner and the side menu slides in from the left. The pointer highlights the “Notebook” option to show that this is another way to open the Notebook.</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“Once you close you eBook…”</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the menu at the top left of the screen and the side menu slides in from the left. The pointer clicks on “Close Book” at the top of the menu, and the book closes, returning the reader to the MackinVIA screen from which the book was opened.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“…even once you check your eBook back in...”</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hovers over the cover image of the resource that was just closed and clicks on the Return button in the superimposed menu. The resource is returned to the MackinVIA cloud and disappears from the Checkouts page.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“…you can still see all of your notations when you open your Backpack and click on your Notebook.”</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Backpack icon to open the drop down menu and clicks on the Notebook button. </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“All of the resources with your notes and highlights are stored here. </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notebook page opens displaying a list of all notations that have been made on any resource.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“Referesh your notebook page to see any new notes.”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refresh button (two arrows in a circle) at the top center of the page.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“You can export your notes…”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shows the “Export Notes” button at the top of the page.</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“Add a general note, not associated with a specific e-Book…”</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“Add General Note” button and types and saves a note that says, ”Today a reader, tomorrow a leader.” This note appears at the top of the notebook page. There are edit and delete icons to the right of it.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Audio: Female narrator says, “… sort your notes, and search through them.”</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ViVisual: The pointer clicks on the sort menu to show the options (newest, olderst, Resource A-Z and Resource Z-A) for sorting the resources. The pointer shows the search field, then scrolls down through the resources.</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To open all of your notes from a single resource, click on that resource.”</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one of the cover images and the Notebook page for that resource opens.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“You can add a general note for this title, notes…”</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shows where the “Add General Note” button is at the top left of the Notes &amp; Highlights tab that is currently open.</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“…and edit your notes, change the highlight color…”</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 xml:space="preserve">Visual: The pointer clicks on the edit button to the right of a note and changes the text, then selects a new highlight color for the note. </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“…or delete them</w:t>
      </w:r>
      <w:r w:rsidRPr="009335B5">
        <w:rPr>
          <w:rFonts w:ascii="Calibri" w:eastAsia="Calibri" w:hAnsi="Calibri" w:cs="Calibri"/>
          <w:sz w:val="23"/>
          <w:szCs w:val="23"/>
        </w:rPr>
        <w:t xml:space="preserve"> </w:t>
      </w:r>
      <w:r w:rsidRPr="009335B5">
        <w:rPr>
          <w:rFonts w:ascii="Century Gothic" w:hAnsi="Century Gothic"/>
        </w:rPr>
        <w:t>without having to return to your eBook.</w:t>
      </w:r>
      <w:r>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Pr>
          <w:rFonts w:ascii="Century Gothic" w:hAnsi="Century Gothic"/>
        </w:rPr>
        <w:t>Visual: The pointer clicks on the “delete” button the right of a note. A message pops up that asks,” Are you sure? Both the highlight and the note will be discarded. There is a button to remove the note and hightlight and a button to cancel the delete. The pointer clicks the cancel button and the note and highlight remain in the notebook.</w:t>
      </w:r>
    </w:p>
    <w:p w:rsidR="00DA2AFE" w:rsidRDefault="00DA2AFE" w:rsidP="00DA2AFE">
      <w:pPr>
        <w:rPr>
          <w:rFonts w:ascii="Century Gothic" w:hAnsi="Century Gothic"/>
        </w:rPr>
      </w:pP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 “</w:t>
      </w:r>
      <w:r w:rsidRPr="009335B5">
        <w:rPr>
          <w:rFonts w:ascii="Century Gothic" w:hAnsi="Century Gothic"/>
        </w:rPr>
        <w:t>You can also export your notes to Google D</w:t>
      </w:r>
      <w:r>
        <w:rPr>
          <w:rFonts w:ascii="Century Gothic" w:hAnsi="Century Gothic"/>
        </w:rPr>
        <w:t>rive or OneDrive and P</w:t>
      </w:r>
      <w:r w:rsidRPr="009335B5">
        <w:rPr>
          <w:rFonts w:ascii="Century Gothic" w:hAnsi="Century Gothic"/>
        </w:rPr>
        <w:t>rint them.”</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moves to click the Export button and then highlights the submenu options, “Save to Google Drive,” “Save to OneDrive,” and “Print.”</w:t>
      </w:r>
    </w:p>
    <w:p w:rsidR="00DA2AFE" w:rsidRDefault="00DA2AFE" w:rsidP="0079553A">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want to read offline, be sure to check out our MackinVIA Reader app.”</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Graphic of an iPad displaying the MackinVIA Reader app, followed by a smart phone displaying the MackinVIA Reader app.</w:t>
      </w:r>
    </w:p>
    <w:p w:rsidR="00DA2AFE" w:rsidRPr="00CB277F" w:rsidRDefault="00DA2AFE" w:rsidP="00DA2AFE">
      <w:pPr>
        <w:rPr>
          <w:rFonts w:ascii="Century Gothic" w:hAnsi="Century Gothic"/>
        </w:rPr>
      </w:pPr>
    </w:p>
    <w:p w:rsidR="00DA2AFE" w:rsidRDefault="00DA2AFE" w:rsidP="00DA2AFE">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“All of the note taking and other study aids are fully available to you both online and offline.”</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A finger clicks the MackinVIA Reader app on the smart phone to open the app and display a series of book titles on the phone. Then there is a graphic of a desktop computer and handheld devices displaying various screens of MackinVIA.</w:t>
      </w:r>
    </w:p>
    <w:p w:rsidR="00DA2AFE" w:rsidRDefault="00DA2AFE" w:rsidP="00DA2AFE">
      <w:pPr>
        <w:tabs>
          <w:tab w:val="left" w:pos="4428"/>
        </w:tabs>
        <w:rPr>
          <w:rFonts w:ascii="Century Gothic" w:hAnsi="Century Gothic"/>
        </w:rPr>
      </w:pPr>
    </w:p>
    <w:p w:rsidR="00DA2AFE"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Click on My Profile to add an email address, update your profile information, select your preferred language as English or Spanish or change your password.”</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Pr>
          <w:rFonts w:ascii="Century Gothic" w:hAnsi="Century Gothic"/>
        </w:rPr>
        <w:t>Visual: The pointer clicks My Profile in the top menu and the profile window opens with the user’s profile information, preferred language options, and password information.</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have questions, click Help to access the MackinVIA Student Guide.”</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Visual:  </w:t>
      </w:r>
      <w:r>
        <w:rPr>
          <w:rFonts w:ascii="Century Gothic" w:hAnsi="Century Gothic"/>
        </w:rPr>
        <w:t>The pointer clicks Help in the top menu. The MackinVIA student guide opens.</w:t>
      </w:r>
    </w:p>
    <w:p w:rsidR="00DA2AFE" w:rsidRPr="00CB277F" w:rsidRDefault="00DA2AFE" w:rsidP="00DA2AFE">
      <w:pPr>
        <w:tabs>
          <w:tab w:val="left" w:pos="1813"/>
        </w:tabs>
        <w:rPr>
          <w:rFonts w:ascii="Century Gothic" w:hAnsi="Century Gothic"/>
        </w:rPr>
      </w:pPr>
      <w:r>
        <w:rPr>
          <w:rFonts w:ascii="Century Gothic" w:hAnsi="Century Gothic"/>
        </w:rPr>
        <w:tab/>
      </w:r>
    </w:p>
    <w:p w:rsidR="00DA2AFE" w:rsidRDefault="00DA2AFE" w:rsidP="00DA2AFE">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“And there you have it. Thank you for choosing MackinVIA.”</w:t>
      </w:r>
    </w:p>
    <w:p w:rsidR="00DA2AFE" w:rsidRDefault="00DA2AFE" w:rsidP="00DA2AFE">
      <w:pPr>
        <w:rPr>
          <w:rFonts w:ascii="Century Gothic" w:hAnsi="Century Gothic"/>
        </w:rPr>
      </w:pPr>
    </w:p>
    <w:p w:rsidR="00DA2AFE" w:rsidRPr="00CB277F" w:rsidRDefault="00DA2AFE" w:rsidP="00DA2AFE">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DA2AFE" w:rsidRDefault="00DA2AFE" w:rsidP="00DA2AFE">
      <w:pPr>
        <w:rPr>
          <w:rFonts w:ascii="Century Gothic" w:hAnsi="Century Gothic"/>
        </w:rPr>
      </w:pPr>
    </w:p>
    <w:p w:rsidR="00DA2AFE" w:rsidRDefault="00DA2AFE" w:rsidP="00DA2AFE">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DA2AFE" w:rsidRDefault="00DA2AFE" w:rsidP="00DA2AFE">
      <w:pPr>
        <w:rPr>
          <w:rFonts w:ascii="Century Gothic" w:hAnsi="Century Gothic"/>
        </w:rPr>
      </w:pPr>
      <w:r>
        <w:rPr>
          <w:rFonts w:ascii="Century Gothic" w:hAnsi="Century Gothic"/>
        </w:rPr>
        <w:t xml:space="preserve"> </w:t>
      </w:r>
    </w:p>
    <w:p w:rsidR="00DA2AFE" w:rsidRPr="00FF5E08" w:rsidRDefault="00DA2AFE" w:rsidP="00DA2AFE">
      <w:pPr>
        <w:rPr>
          <w:rFonts w:ascii="Century Gothic" w:hAnsi="Century Gothic"/>
          <w:b/>
        </w:rPr>
      </w:pPr>
      <w:r w:rsidRPr="00FF5E08">
        <w:rPr>
          <w:rFonts w:ascii="Century Gothic" w:hAnsi="Century Gothic"/>
          <w:b/>
        </w:rPr>
        <w:t>MackinVIA</w:t>
      </w:r>
    </w:p>
    <w:p w:rsidR="00DA2AFE" w:rsidRDefault="00DA2AFE" w:rsidP="00DA2AFE">
      <w:pPr>
        <w:rPr>
          <w:rFonts w:ascii="Century Gothic" w:hAnsi="Century Gothic"/>
          <w:b/>
        </w:rPr>
      </w:pPr>
      <w:hyperlink r:id="rId7" w:history="1">
        <w:r w:rsidRPr="001503FB">
          <w:rPr>
            <w:rStyle w:val="Hyperlink"/>
            <w:rFonts w:ascii="Century Gothic" w:hAnsi="Century Gothic"/>
            <w:b/>
          </w:rPr>
          <w:t>www.MackinVIA.com</w:t>
        </w:r>
      </w:hyperlink>
    </w:p>
    <w:p w:rsidR="00DA2AFE" w:rsidRDefault="00DA2AFE" w:rsidP="00DA2AFE">
      <w:pPr>
        <w:rPr>
          <w:rFonts w:ascii="Century Gothic" w:hAnsi="Century Gothic"/>
          <w:b/>
        </w:rPr>
      </w:pPr>
      <w:r>
        <w:rPr>
          <w:rFonts w:ascii="Century Gothic" w:hAnsi="Century Gothic"/>
          <w:b/>
        </w:rPr>
        <w:t>800 245 9540</w:t>
      </w:r>
    </w:p>
    <w:p w:rsidR="00DA2AFE" w:rsidRPr="00AA61BE" w:rsidRDefault="00DA2AFE" w:rsidP="00DA2AFE">
      <w:pPr>
        <w:rPr>
          <w:rFonts w:ascii="Century Gothic" w:hAnsi="Century Gothic"/>
          <w:b/>
        </w:rPr>
      </w:pPr>
      <w:hyperlink r:id="rId8" w:history="1">
        <w:r w:rsidRPr="001503FB">
          <w:rPr>
            <w:rStyle w:val="Hyperlink"/>
            <w:rFonts w:ascii="Century Gothic" w:hAnsi="Century Gothic"/>
            <w:b/>
          </w:rPr>
          <w:t>customerservice@mackin.com</w:t>
        </w:r>
      </w:hyperlink>
    </w:p>
    <w:p w:rsidR="00DA2AFE" w:rsidRPr="00CB277F" w:rsidRDefault="00DA2AFE" w:rsidP="00DA2AFE">
      <w:pPr>
        <w:rPr>
          <w:rFonts w:ascii="Century Gothic" w:hAnsi="Century Gothic"/>
        </w:rPr>
      </w:pPr>
      <w:r w:rsidRPr="00CB277F">
        <w:rPr>
          <w:rFonts w:ascii="Century Gothic" w:hAnsi="Century Gothic"/>
        </w:rPr>
        <w:t>(Music ends)</w:t>
      </w:r>
    </w:p>
    <w:p w:rsidR="00DA2AFE" w:rsidRPr="00630EF4" w:rsidRDefault="00DA2AFE" w:rsidP="00DA2AFE">
      <w:pPr>
        <w:rPr>
          <w:rFonts w:ascii="Century Gothic" w:hAnsi="Century Gothic"/>
        </w:rPr>
      </w:pPr>
    </w:p>
    <w:p w:rsidR="00DA2AFE" w:rsidRPr="00630EF4" w:rsidRDefault="00DA2AFE" w:rsidP="00DA2AFE">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DA2AFE" w:rsidRPr="00CB277F" w:rsidRDefault="00DA2AFE" w:rsidP="00DA2AFE">
      <w:pPr>
        <w:tabs>
          <w:tab w:val="left" w:pos="4428"/>
        </w:tabs>
        <w:rPr>
          <w:rFonts w:ascii="Century Gothic" w:hAnsi="Century Gothic"/>
        </w:rPr>
      </w:pPr>
    </w:p>
    <w:p w:rsidR="00DA2AFE" w:rsidRPr="00CB277F" w:rsidRDefault="00DA2AFE" w:rsidP="00DA2AFE"/>
    <w:p w:rsidR="001024CE" w:rsidRPr="00CB277F" w:rsidRDefault="001024CE" w:rsidP="00DA2AFE"/>
    <w:sectPr w:rsidR="001024CE" w:rsidRPr="00CB277F"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35D" w:rsidRDefault="008A235D" w:rsidP="008862AC">
      <w:r>
        <w:separator/>
      </w:r>
    </w:p>
  </w:endnote>
  <w:endnote w:type="continuationSeparator" w:id="0">
    <w:p w:rsidR="008A235D" w:rsidRDefault="008A235D"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5D" w:rsidRDefault="008A235D"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8A235D" w:rsidRDefault="008A235D"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35D" w:rsidRDefault="008A235D" w:rsidP="008862AC">
      <w:r>
        <w:separator/>
      </w:r>
    </w:p>
  </w:footnote>
  <w:footnote w:type="continuationSeparator" w:id="0">
    <w:p w:rsidR="008A235D" w:rsidRDefault="008A235D"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8A235D" w:rsidRDefault="008A235D" w:rsidP="00215239">
        <w:pPr>
          <w:pStyle w:val="Header"/>
          <w:rPr>
            <w:rFonts w:ascii="Calibri" w:hAnsi="Calibri"/>
            <w:sz w:val="28"/>
            <w:szCs w:val="28"/>
          </w:rPr>
        </w:pPr>
        <w:r>
          <w:rPr>
            <w:rFonts w:ascii="Calibri" w:hAnsi="Calibri"/>
            <w:sz w:val="28"/>
            <w:szCs w:val="28"/>
          </w:rPr>
          <w:t>MackinVIA eResource Management System General Overview</w:t>
        </w:r>
      </w:p>
      <w:p w:rsidR="008A235D" w:rsidRDefault="008A235D" w:rsidP="00215239">
        <w:pPr>
          <w:pStyle w:val="Header"/>
        </w:pPr>
        <w:r>
          <w:rPr>
            <w:rFonts w:ascii="Calibri" w:hAnsi="Calibri"/>
            <w:sz w:val="28"/>
            <w:szCs w:val="28"/>
          </w:rPr>
          <w:t>Video Description</w:t>
        </w:r>
        <w:r>
          <w:rPr>
            <w:rFonts w:ascii="Calibri" w:hAnsi="Calibri"/>
            <w:sz w:val="28"/>
            <w:szCs w:val="28"/>
          </w:rPr>
          <w:tab/>
          <w:t xml:space="preserve">       </w:t>
        </w:r>
        <w:r>
          <w:rPr>
            <w:rFonts w:ascii="Calibri" w:hAnsi="Calibri"/>
            <w:sz w:val="28"/>
            <w:szCs w:val="28"/>
          </w:rPr>
          <w:tab/>
          <w:t xml:space="preserve">              </w:t>
        </w:r>
        <w:fldSimple w:instr=" PAGE   \* MERGEFORMAT ">
          <w:r w:rsidR="00C106E4">
            <w:rPr>
              <w:rFonts w:ascii="Calibri" w:hAnsi="Calibri"/>
              <w:noProof/>
              <w:sz w:val="32"/>
              <w:szCs w:val="32"/>
            </w:rPr>
            <w:t>23</w:t>
          </w:r>
        </w:fldSimple>
      </w:p>
    </w:sdtContent>
  </w:sdt>
  <w:p w:rsidR="008A235D" w:rsidRPr="00F81028" w:rsidRDefault="008A235D">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5"/>
  </w:num>
  <w:num w:numId="6">
    <w:abstractNumId w:val="9"/>
  </w:num>
  <w:num w:numId="7">
    <w:abstractNumId w:val="10"/>
  </w:num>
  <w:num w:numId="8">
    <w:abstractNumId w:val="1"/>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006FF6"/>
    <w:rsid w:val="00043613"/>
    <w:rsid w:val="000725CD"/>
    <w:rsid w:val="0008686F"/>
    <w:rsid w:val="000B37C7"/>
    <w:rsid w:val="001024CE"/>
    <w:rsid w:val="001224A0"/>
    <w:rsid w:val="001340F9"/>
    <w:rsid w:val="0014646B"/>
    <w:rsid w:val="001806ED"/>
    <w:rsid w:val="001A2802"/>
    <w:rsid w:val="00215239"/>
    <w:rsid w:val="00217FC7"/>
    <w:rsid w:val="002255B9"/>
    <w:rsid w:val="002A6114"/>
    <w:rsid w:val="002D68A1"/>
    <w:rsid w:val="002D797F"/>
    <w:rsid w:val="002F5E61"/>
    <w:rsid w:val="00321274"/>
    <w:rsid w:val="0035307F"/>
    <w:rsid w:val="0036218F"/>
    <w:rsid w:val="00371EB6"/>
    <w:rsid w:val="003771DE"/>
    <w:rsid w:val="003874CC"/>
    <w:rsid w:val="0039288C"/>
    <w:rsid w:val="003A1895"/>
    <w:rsid w:val="003B6148"/>
    <w:rsid w:val="003E62F1"/>
    <w:rsid w:val="003F0815"/>
    <w:rsid w:val="0044557F"/>
    <w:rsid w:val="00456D46"/>
    <w:rsid w:val="004627BE"/>
    <w:rsid w:val="00475B16"/>
    <w:rsid w:val="0048343A"/>
    <w:rsid w:val="005250FB"/>
    <w:rsid w:val="00533F28"/>
    <w:rsid w:val="005444FA"/>
    <w:rsid w:val="00597897"/>
    <w:rsid w:val="005C0E95"/>
    <w:rsid w:val="005E34D6"/>
    <w:rsid w:val="00605868"/>
    <w:rsid w:val="006106BC"/>
    <w:rsid w:val="006108A4"/>
    <w:rsid w:val="006519BD"/>
    <w:rsid w:val="0066684C"/>
    <w:rsid w:val="0067625E"/>
    <w:rsid w:val="006A4597"/>
    <w:rsid w:val="006E5C41"/>
    <w:rsid w:val="00701BA2"/>
    <w:rsid w:val="00732BA7"/>
    <w:rsid w:val="007474DA"/>
    <w:rsid w:val="00752BA7"/>
    <w:rsid w:val="007633CD"/>
    <w:rsid w:val="007728B5"/>
    <w:rsid w:val="0079553A"/>
    <w:rsid w:val="007B1169"/>
    <w:rsid w:val="007C15D8"/>
    <w:rsid w:val="007C2567"/>
    <w:rsid w:val="007F52AB"/>
    <w:rsid w:val="007F61E4"/>
    <w:rsid w:val="00830AD4"/>
    <w:rsid w:val="008376CD"/>
    <w:rsid w:val="00844DF3"/>
    <w:rsid w:val="008862AC"/>
    <w:rsid w:val="008A235D"/>
    <w:rsid w:val="008C6B15"/>
    <w:rsid w:val="008C7F51"/>
    <w:rsid w:val="008E778D"/>
    <w:rsid w:val="00916BD0"/>
    <w:rsid w:val="009335B5"/>
    <w:rsid w:val="00971731"/>
    <w:rsid w:val="009916A8"/>
    <w:rsid w:val="00993EE7"/>
    <w:rsid w:val="00994D11"/>
    <w:rsid w:val="009A6A4F"/>
    <w:rsid w:val="009B160B"/>
    <w:rsid w:val="009B6AB7"/>
    <w:rsid w:val="009E61D5"/>
    <w:rsid w:val="009F5535"/>
    <w:rsid w:val="009F5BC2"/>
    <w:rsid w:val="00A11BC1"/>
    <w:rsid w:val="00A14838"/>
    <w:rsid w:val="00A244DD"/>
    <w:rsid w:val="00A30141"/>
    <w:rsid w:val="00A34635"/>
    <w:rsid w:val="00A41322"/>
    <w:rsid w:val="00A520C5"/>
    <w:rsid w:val="00A652A8"/>
    <w:rsid w:val="00AC51D6"/>
    <w:rsid w:val="00AD6333"/>
    <w:rsid w:val="00AE0FE3"/>
    <w:rsid w:val="00AF01CF"/>
    <w:rsid w:val="00B11474"/>
    <w:rsid w:val="00B13E78"/>
    <w:rsid w:val="00B34E81"/>
    <w:rsid w:val="00B57C91"/>
    <w:rsid w:val="00B832F2"/>
    <w:rsid w:val="00B86AF5"/>
    <w:rsid w:val="00BA2A3B"/>
    <w:rsid w:val="00C07595"/>
    <w:rsid w:val="00C106E4"/>
    <w:rsid w:val="00C17FB6"/>
    <w:rsid w:val="00C444BA"/>
    <w:rsid w:val="00C44E4A"/>
    <w:rsid w:val="00C5618A"/>
    <w:rsid w:val="00C5622E"/>
    <w:rsid w:val="00C7178A"/>
    <w:rsid w:val="00CB277F"/>
    <w:rsid w:val="00CD0421"/>
    <w:rsid w:val="00CD4939"/>
    <w:rsid w:val="00D161D9"/>
    <w:rsid w:val="00D21958"/>
    <w:rsid w:val="00D51B64"/>
    <w:rsid w:val="00D52361"/>
    <w:rsid w:val="00D76FED"/>
    <w:rsid w:val="00D9025E"/>
    <w:rsid w:val="00DA2AFE"/>
    <w:rsid w:val="00DC25F1"/>
    <w:rsid w:val="00DC2D4A"/>
    <w:rsid w:val="00DD18D9"/>
    <w:rsid w:val="00DD5F5D"/>
    <w:rsid w:val="00DD6A9A"/>
    <w:rsid w:val="00DE681D"/>
    <w:rsid w:val="00DF2382"/>
    <w:rsid w:val="00DF7266"/>
    <w:rsid w:val="00E31936"/>
    <w:rsid w:val="00E32EC3"/>
    <w:rsid w:val="00E73838"/>
    <w:rsid w:val="00E77749"/>
    <w:rsid w:val="00E8196C"/>
    <w:rsid w:val="00E9281C"/>
    <w:rsid w:val="00EA2EB4"/>
    <w:rsid w:val="00EC7E2E"/>
    <w:rsid w:val="00ED006A"/>
    <w:rsid w:val="00ED3CBE"/>
    <w:rsid w:val="00ED3DF4"/>
    <w:rsid w:val="00EF037F"/>
    <w:rsid w:val="00F127D5"/>
    <w:rsid w:val="00F12EFA"/>
    <w:rsid w:val="00F2743A"/>
    <w:rsid w:val="00F32E93"/>
    <w:rsid w:val="00F575FC"/>
    <w:rsid w:val="00F77596"/>
    <w:rsid w:val="00F81028"/>
    <w:rsid w:val="00F83C80"/>
    <w:rsid w:val="00FB4454"/>
    <w:rsid w:val="00FB79B6"/>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 w:type="character" w:styleId="Strong">
    <w:name w:val="Strong"/>
    <w:basedOn w:val="DefaultParagraphFont"/>
    <w:uiPriority w:val="22"/>
    <w:qFormat/>
    <w:rsid w:val="00DA2AF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5830</Words>
  <Characters>33234</Characters>
  <Application>Microsoft Macintosh Word</Application>
  <DocSecurity>0</DocSecurity>
  <Lines>276</Lines>
  <Paragraphs>66</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40813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7</cp:revision>
  <cp:lastPrinted>2014-07-07T13:13:00Z</cp:lastPrinted>
  <dcterms:created xsi:type="dcterms:W3CDTF">2017-09-16T15:49:00Z</dcterms:created>
  <dcterms:modified xsi:type="dcterms:W3CDTF">2021-03-25T16:45:00Z</dcterms:modified>
</cp:coreProperties>
</file>