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7E3A6B">
        <w:t>Advanced Search</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7E3A6B">
        <w:rPr>
          <w:rFonts w:ascii="Calibri" w:hAnsi="Calibri"/>
        </w:rPr>
        <w:t>Advanced Search</w:t>
      </w:r>
      <w:r w:rsidR="000E26A6">
        <w:rPr>
          <w:rFonts w:ascii="Calibri" w:hAnsi="Calibri"/>
        </w:rPr>
        <w:t xml:space="preserve"> </w:t>
      </w:r>
      <w:r>
        <w:rPr>
          <w:rFonts w:ascii="Calibri" w:hAnsi="Calibri"/>
        </w:rPr>
        <w:t xml:space="preserve">video that lasts </w:t>
      </w:r>
      <w:r w:rsidR="001E1370">
        <w:rPr>
          <w:rFonts w:ascii="Calibri" w:hAnsi="Calibri"/>
        </w:rPr>
        <w:t>3</w:t>
      </w:r>
      <w:r w:rsidR="002D5F40">
        <w:rPr>
          <w:rFonts w:ascii="Calibri" w:hAnsi="Calibri"/>
        </w:rPr>
        <w:t xml:space="preserve">minute and </w:t>
      </w:r>
      <w:r w:rsidR="001E1370">
        <w:rPr>
          <w:rFonts w:ascii="Calibri" w:hAnsi="Calibri"/>
        </w:rPr>
        <w:t>19</w:t>
      </w:r>
      <w:r w:rsidR="002D5F40">
        <w:rPr>
          <w:rFonts w:ascii="Calibri" w:hAnsi="Calibri"/>
        </w:rPr>
        <w:t xml:space="preserve"> </w:t>
      </w:r>
      <w:r>
        <w:rPr>
          <w:rFonts w:ascii="Calibri" w:hAnsi="Calibri"/>
        </w:rPr>
        <w:t>seconds.</w:t>
      </w:r>
      <w:r w:rsidR="00235191">
        <w:rPr>
          <w:rFonts w:ascii="Calibri" w:hAnsi="Calibri"/>
        </w:rPr>
        <w:t xml:space="preserve"> </w:t>
      </w:r>
      <w:r>
        <w:rPr>
          <w:rFonts w:ascii="Calibri" w:hAnsi="Calibri"/>
        </w:rPr>
        <w:t xml:space="preserve">It is </w:t>
      </w:r>
      <w:r w:rsidR="003E1240">
        <w:rPr>
          <w:rFonts w:ascii="Calibri" w:hAnsi="Calibri"/>
        </w:rPr>
        <w:t xml:space="preserve">an overview of how the MackinVIA </w:t>
      </w:r>
      <w:r w:rsidR="007E3A6B">
        <w:rPr>
          <w:rFonts w:ascii="Calibri" w:hAnsi="Calibri"/>
        </w:rPr>
        <w:t>Advanced Search</w:t>
      </w:r>
      <w:r w:rsidR="003E1240">
        <w:rPr>
          <w:rFonts w:ascii="Calibri" w:hAnsi="Calibri"/>
        </w:rPr>
        <w:t xml:space="preserve"> can be used</w:t>
      </w:r>
      <w:r>
        <w:rPr>
          <w:rFonts w:ascii="Calibri" w:hAnsi="Calibri"/>
        </w:rPr>
        <w:t>.</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B86AF5" w:rsidRPr="00CB277F" w:rsidRDefault="00B86AF5">
      <w:pPr>
        <w:rPr>
          <w:rFonts w:ascii="Century Gothic" w:hAnsi="Century Gothic"/>
        </w:rPr>
      </w:pPr>
    </w:p>
    <w:p w:rsidR="00971731" w:rsidRPr="00CB277F" w:rsidRDefault="00B86AF5" w:rsidP="00B86AF5">
      <w:pPr>
        <w:rPr>
          <w:rFonts w:ascii="Century Gothic" w:hAnsi="Century Gothic"/>
        </w:rPr>
      </w:pPr>
      <w:r w:rsidRPr="00CB277F">
        <w:rPr>
          <w:rFonts w:ascii="Century Gothic" w:hAnsi="Century Gothic"/>
        </w:rPr>
        <w:t xml:space="preserve">Audio: </w:t>
      </w:r>
      <w:r w:rsidR="00F81028">
        <w:rPr>
          <w:rFonts w:ascii="Century Gothic" w:hAnsi="Century Gothic"/>
        </w:rPr>
        <w:t xml:space="preserve"> </w:t>
      </w:r>
      <w:r w:rsidR="008B0916">
        <w:rPr>
          <w:rFonts w:ascii="Century Gothic" w:hAnsi="Century Gothic"/>
        </w:rPr>
        <w:t>Music</w:t>
      </w:r>
      <w:r w:rsidRPr="00CB277F">
        <w:rPr>
          <w:rFonts w:ascii="Century Gothic" w:hAnsi="Century Gothic"/>
        </w:rPr>
        <w:t xml:space="preserve"> </w:t>
      </w:r>
      <w:r w:rsidR="009C26CB">
        <w:rPr>
          <w:rFonts w:ascii="Century Gothic" w:hAnsi="Century Gothic"/>
        </w:rPr>
        <w:t>up under graphic.</w:t>
      </w:r>
    </w:p>
    <w:p w:rsidR="00B86AF5" w:rsidRPr="00CB277F" w:rsidRDefault="00B86AF5" w:rsidP="00B86AF5">
      <w:pPr>
        <w:tabs>
          <w:tab w:val="left" w:pos="4428"/>
        </w:tabs>
        <w:rPr>
          <w:rFonts w:ascii="Century Gothic" w:hAnsi="Century Gothic"/>
          <w:b/>
        </w:rPr>
      </w:pPr>
    </w:p>
    <w:p w:rsidR="00B86AF5" w:rsidRPr="00CB277F" w:rsidRDefault="00B86AF5" w:rsidP="00B86AF5">
      <w:pPr>
        <w:rPr>
          <w:rFonts w:ascii="Century Gothic" w:hAnsi="Century Gothic"/>
        </w:rPr>
      </w:pPr>
      <w:r w:rsidRPr="00CB277F">
        <w:rPr>
          <w:rFonts w:ascii="Century Gothic" w:hAnsi="Century Gothic"/>
        </w:rPr>
        <w:t xml:space="preserve">Visual:  </w:t>
      </w:r>
      <w:r w:rsidR="003E1240">
        <w:rPr>
          <w:rFonts w:ascii="Century Gothic" w:hAnsi="Century Gothic"/>
        </w:rPr>
        <w:t>The video opens with a title graphic that reads, “</w:t>
      </w:r>
      <w:r w:rsidR="003E1240" w:rsidRPr="003E1240">
        <w:rPr>
          <w:rFonts w:ascii="Century Gothic" w:hAnsi="Century Gothic"/>
          <w:b/>
        </w:rPr>
        <w:t xml:space="preserve">MackinVIA </w:t>
      </w:r>
      <w:r w:rsidR="00A43A18">
        <w:rPr>
          <w:rFonts w:ascii="Century Gothic" w:hAnsi="Century Gothic"/>
          <w:b/>
        </w:rPr>
        <w:t>ADVANCED SEARCH</w:t>
      </w:r>
      <w:r w:rsidR="003E1240">
        <w:rPr>
          <w:rFonts w:ascii="Century Gothic" w:hAnsi="Century Gothic"/>
        </w:rPr>
        <w:t>.”</w:t>
      </w:r>
    </w:p>
    <w:p w:rsidR="00B86AF5" w:rsidRPr="00CB277F" w:rsidRDefault="00B86AF5" w:rsidP="00B86AF5">
      <w:pPr>
        <w:rPr>
          <w:rFonts w:ascii="Century Gothic" w:hAnsi="Century Gothic"/>
          <w:b/>
        </w:rPr>
      </w:pPr>
    </w:p>
    <w:p w:rsidR="00F3751C" w:rsidRPr="00CB277F" w:rsidRDefault="00F3751C" w:rsidP="00F3751C">
      <w:pPr>
        <w:rPr>
          <w:rFonts w:ascii="Century Gothic" w:hAnsi="Century Gothic"/>
        </w:rPr>
      </w:pPr>
      <w:bookmarkStart w:id="0" w:name="_GoBack"/>
      <w:r w:rsidRPr="00CB277F">
        <w:rPr>
          <w:rFonts w:ascii="Century Gothic" w:hAnsi="Century Gothic"/>
        </w:rPr>
        <w:t xml:space="preserve">Audio:  </w:t>
      </w:r>
      <w:r w:rsidR="009C26CB">
        <w:rPr>
          <w:rFonts w:ascii="Century Gothic" w:hAnsi="Century Gothic"/>
        </w:rPr>
        <w:t xml:space="preserve">Music fades away. </w:t>
      </w:r>
      <w:r>
        <w:rPr>
          <w:rFonts w:ascii="Century Gothic" w:hAnsi="Century Gothic"/>
        </w:rPr>
        <w:t xml:space="preserve">Female narrator says, </w:t>
      </w:r>
      <w:r w:rsidRPr="00CB277F">
        <w:rPr>
          <w:rFonts w:ascii="Century Gothic" w:hAnsi="Century Gothic"/>
        </w:rPr>
        <w:t>“</w:t>
      </w:r>
      <w:r>
        <w:rPr>
          <w:rFonts w:ascii="Century Gothic" w:hAnsi="Century Gothic"/>
        </w:rPr>
        <w:t>To search for a resource in MackinVIA you can do a basic Keyword Search</w:t>
      </w:r>
      <w:r w:rsidR="001E1370">
        <w:rPr>
          <w:rFonts w:ascii="Century Gothic" w:hAnsi="Century Gothic"/>
        </w:rPr>
        <w:t xml:space="preserve"> through all of the resources and bring up any that contain the word you searched.</w:t>
      </w:r>
      <w:r w:rsidRPr="00CB277F">
        <w:rPr>
          <w:rFonts w:ascii="Century Gothic" w:hAnsi="Century Gothic"/>
        </w:rPr>
        <w:t>”</w:t>
      </w:r>
    </w:p>
    <w:p w:rsidR="00F3751C" w:rsidRDefault="00F3751C" w:rsidP="00F3751C">
      <w:pPr>
        <w:rPr>
          <w:rFonts w:ascii="Century Gothic" w:hAnsi="Century Gothic"/>
        </w:rPr>
      </w:pPr>
    </w:p>
    <w:p w:rsidR="00F3751C" w:rsidRPr="00CB277F" w:rsidRDefault="00F3751C" w:rsidP="00F3751C">
      <w:pPr>
        <w:rPr>
          <w:rFonts w:ascii="Century Gothic" w:hAnsi="Century Gothic"/>
        </w:rPr>
      </w:pPr>
      <w:r>
        <w:rPr>
          <w:rFonts w:ascii="Century Gothic" w:hAnsi="Century Gothic"/>
        </w:rPr>
        <w:t xml:space="preserve">Visual: The MackinVIA website displays the “All Resources” page. The Pointer highlights the keyword search bar near the top </w:t>
      </w:r>
      <w:r w:rsidR="001C4AC7">
        <w:rPr>
          <w:rFonts w:ascii="Century Gothic" w:hAnsi="Century Gothic"/>
        </w:rPr>
        <w:t xml:space="preserve">right </w:t>
      </w:r>
      <w:r>
        <w:rPr>
          <w:rFonts w:ascii="Century Gothic" w:hAnsi="Century Gothic"/>
        </w:rPr>
        <w:t>of the website</w:t>
      </w:r>
      <w:r w:rsidR="001E1370">
        <w:rPr>
          <w:rFonts w:ascii="Century Gothic" w:hAnsi="Century Gothic"/>
        </w:rPr>
        <w:t xml:space="preserve"> and does a search for “submarines</w:t>
      </w:r>
      <w:r w:rsidR="001C4AC7">
        <w:rPr>
          <w:rFonts w:ascii="Century Gothic" w:hAnsi="Century Gothic"/>
        </w:rPr>
        <w:t>.</w:t>
      </w:r>
      <w:r w:rsidR="001E1370">
        <w:rPr>
          <w:rFonts w:ascii="Century Gothic" w:hAnsi="Century Gothic"/>
        </w:rPr>
        <w:t>” The page fills with resources that have to do with this search. The pointer moves to the left of the screen to close the “submarine” search filter. The screen once again fills with all resources.</w:t>
      </w:r>
    </w:p>
    <w:p w:rsidR="00F3751C" w:rsidRPr="00CB277F" w:rsidRDefault="00F3751C" w:rsidP="00F3751C">
      <w:pPr>
        <w:rPr>
          <w:rFonts w:ascii="Century Gothic" w:hAnsi="Century Gothic"/>
        </w:rPr>
      </w:pPr>
    </w:p>
    <w:p w:rsidR="00F3751C" w:rsidRDefault="00F3751C" w:rsidP="00F3751C">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001E1370">
        <w:rPr>
          <w:rFonts w:ascii="Century Gothic" w:hAnsi="Century Gothic"/>
        </w:rPr>
        <w:t>You can also</w:t>
      </w:r>
      <w:r>
        <w:rPr>
          <w:rFonts w:ascii="Century Gothic" w:hAnsi="Century Gothic"/>
        </w:rPr>
        <w:t xml:space="preserve"> use one or more of the Advanced Search filters to help you find exactly what you’re looking for.</w:t>
      </w:r>
      <w:r w:rsidR="001E1370">
        <w:rPr>
          <w:rFonts w:ascii="Century Gothic" w:hAnsi="Century Gothic"/>
        </w:rPr>
        <w:t xml:space="preserve"> There are many filters to choose from that allow you to search by author, date of publication, interest grade level, or Fountass and Pinnell to name a few.</w:t>
      </w:r>
      <w:r>
        <w:rPr>
          <w:rFonts w:ascii="Century Gothic" w:hAnsi="Century Gothic"/>
        </w:rPr>
        <w:t>”</w:t>
      </w:r>
    </w:p>
    <w:p w:rsidR="00F3751C" w:rsidRDefault="00F3751C" w:rsidP="00F3751C">
      <w:pPr>
        <w:rPr>
          <w:rFonts w:ascii="Century Gothic" w:hAnsi="Century Gothic"/>
        </w:rPr>
      </w:pPr>
    </w:p>
    <w:p w:rsidR="00F3751C" w:rsidRDefault="00F3751C" w:rsidP="00F3751C">
      <w:pPr>
        <w:rPr>
          <w:rFonts w:ascii="Century Gothic" w:hAnsi="Century Gothic"/>
        </w:rPr>
      </w:pPr>
      <w:r w:rsidRPr="00CB277F">
        <w:rPr>
          <w:rFonts w:ascii="Century Gothic" w:hAnsi="Century Gothic"/>
        </w:rPr>
        <w:t xml:space="preserve">Visual: </w:t>
      </w:r>
      <w:r>
        <w:rPr>
          <w:rFonts w:ascii="Century Gothic" w:hAnsi="Century Gothic"/>
        </w:rPr>
        <w:t xml:space="preserve">The pointer moves from the keyword search bar to highlight the Advanced Search links in the menu on the left side of the website. The pointer clicks and applies the “Interest Grade Level” filter and the </w:t>
      </w:r>
      <w:r w:rsidR="001C4AC7">
        <w:rPr>
          <w:rFonts w:ascii="Century Gothic" w:hAnsi="Century Gothic"/>
        </w:rPr>
        <w:t>Fountas &amp; Pinnell</w:t>
      </w:r>
      <w:r>
        <w:rPr>
          <w:rFonts w:ascii="Century Gothic" w:hAnsi="Century Gothic"/>
        </w:rPr>
        <w:t xml:space="preserve"> filter. The page fills with </w:t>
      </w:r>
      <w:r w:rsidR="00A43A18">
        <w:rPr>
          <w:rFonts w:ascii="Century Gothic" w:hAnsi="Century Gothic"/>
        </w:rPr>
        <w:t>cover images of resources</w:t>
      </w:r>
      <w:r w:rsidR="00FB1817">
        <w:rPr>
          <w:rFonts w:ascii="Century Gothic" w:hAnsi="Century Gothic"/>
        </w:rPr>
        <w:t xml:space="preserve"> that fit the search criteria</w:t>
      </w:r>
      <w:r w:rsidR="00A43A18">
        <w:rPr>
          <w:rFonts w:ascii="Century Gothic" w:hAnsi="Century Gothic"/>
        </w:rPr>
        <w:t>.</w:t>
      </w:r>
    </w:p>
    <w:p w:rsidR="001C4AC7" w:rsidRDefault="001C4AC7" w:rsidP="00F3751C">
      <w:pPr>
        <w:rPr>
          <w:rFonts w:ascii="Century Gothic" w:hAnsi="Century Gothic"/>
        </w:rPr>
      </w:pPr>
    </w:p>
    <w:p w:rsidR="005677AC" w:rsidRDefault="001E1370" w:rsidP="001C4AC7">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Click on “More” to find filters for Fiction, </w:t>
      </w:r>
      <w:r w:rsidR="005677AC">
        <w:rPr>
          <w:rFonts w:ascii="Century Gothic" w:hAnsi="Century Gothic"/>
        </w:rPr>
        <w:t xml:space="preserve">or </w:t>
      </w:r>
      <w:r>
        <w:rPr>
          <w:rFonts w:ascii="Century Gothic" w:hAnsi="Century Gothic"/>
        </w:rPr>
        <w:t>Non-Fiction, Multi-User or Single-User</w:t>
      </w:r>
      <w:r w:rsidR="005677AC">
        <w:rPr>
          <w:rFonts w:ascii="Century Gothic" w:hAnsi="Century Gothic"/>
        </w:rPr>
        <w:t xml:space="preserve"> titles, as well as filters like Interactive Resources and Read-Alongs.</w:t>
      </w:r>
    </w:p>
    <w:p w:rsidR="005677AC" w:rsidRDefault="005677AC" w:rsidP="001C4AC7">
      <w:pPr>
        <w:rPr>
          <w:rFonts w:ascii="Century Gothic" w:hAnsi="Century Gothic"/>
        </w:rPr>
      </w:pPr>
    </w:p>
    <w:p w:rsidR="001E1370" w:rsidRDefault="005677AC" w:rsidP="001C4AC7">
      <w:pPr>
        <w:rPr>
          <w:rFonts w:ascii="Century Gothic" w:hAnsi="Century Gothic"/>
        </w:rPr>
      </w:pPr>
      <w:r>
        <w:rPr>
          <w:rFonts w:ascii="Century Gothic" w:hAnsi="Century Gothic"/>
        </w:rPr>
        <w:t>Visual: The pointer clicks on the More filter and opens a window filled with additional filters.</w:t>
      </w:r>
    </w:p>
    <w:p w:rsidR="001E1370" w:rsidRDefault="001E1370" w:rsidP="001C4AC7">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Audio:  </w:t>
      </w:r>
      <w:r>
        <w:rPr>
          <w:rFonts w:ascii="Century Gothic" w:hAnsi="Century Gothic"/>
        </w:rPr>
        <w:t>Female narrator says, Once you find a resource you are interested in, you can open it to read online - preview it - add it to your list of Favorites in your Backpack, or check it out if it’s a single-user title, or a title that you want to read offline on your device.”</w:t>
      </w:r>
    </w:p>
    <w:p w:rsidR="005677AC" w:rsidRDefault="005677AC" w:rsidP="005677AC">
      <w:pPr>
        <w:rPr>
          <w:rFonts w:ascii="Century Gothic" w:hAnsi="Century Gothic"/>
        </w:rPr>
      </w:pPr>
    </w:p>
    <w:p w:rsidR="005677AC" w:rsidRPr="00CB277F" w:rsidRDefault="005677AC" w:rsidP="005677AC">
      <w:pPr>
        <w:rPr>
          <w:rFonts w:ascii="Century Gothic" w:hAnsi="Century Gothic"/>
          <w:caps/>
        </w:rPr>
      </w:pPr>
      <w:r w:rsidRPr="00CB277F">
        <w:rPr>
          <w:rFonts w:ascii="Century Gothic" w:hAnsi="Century Gothic"/>
        </w:rPr>
        <w:t xml:space="preserve">Visual: </w:t>
      </w:r>
      <w:r>
        <w:rPr>
          <w:rFonts w:ascii="Century Gothic" w:hAnsi="Century Gothic"/>
        </w:rPr>
        <w:t>The pointer hovers over a cover image and a menu is superimposed displaying the following options for the resource: “More Information, “Add to Favorites,” “Open Now,” and “Checkout.”</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When you check out an e-Resource, it will be labeled with a green check mark on the cover image to show that it’s been checked out to you.”</w:t>
      </w:r>
    </w:p>
    <w:p w:rsidR="005677AC" w:rsidRDefault="005677AC" w:rsidP="005677AC">
      <w:pPr>
        <w:rPr>
          <w:rFonts w:ascii="Century Gothic" w:hAnsi="Century Gothic"/>
        </w:rPr>
      </w:pPr>
    </w:p>
    <w:p w:rsidR="005677AC" w:rsidRPr="00CB277F" w:rsidRDefault="005677AC" w:rsidP="005677AC">
      <w:pPr>
        <w:rPr>
          <w:rFonts w:ascii="Century Gothic" w:hAnsi="Century Gothic"/>
        </w:rPr>
      </w:pPr>
      <w:r>
        <w:rPr>
          <w:rFonts w:ascii="Century Gothic" w:hAnsi="Century Gothic"/>
        </w:rPr>
        <w:t>Visual: The pointer clicks on the Checkout option for one of the resources. A green circle with a white check mark appears on the cover image of that resource.</w:t>
      </w:r>
    </w:p>
    <w:p w:rsidR="005677AC" w:rsidRPr="00CB277F" w:rsidRDefault="005677AC" w:rsidP="005677AC">
      <w:pPr>
        <w:tabs>
          <w:tab w:val="left" w:pos="4428"/>
        </w:tabs>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If a resource is checked out by another user, you will see this “Out,” label on the cover image.”</w:t>
      </w:r>
    </w:p>
    <w:p w:rsidR="005677AC" w:rsidRDefault="005677AC" w:rsidP="005677AC">
      <w:pPr>
        <w:tabs>
          <w:tab w:val="left" w:pos="4428"/>
        </w:tabs>
        <w:rPr>
          <w:rFonts w:ascii="Century Gothic" w:hAnsi="Century Gothic"/>
        </w:rPr>
      </w:pPr>
    </w:p>
    <w:p w:rsidR="005677AC" w:rsidRDefault="005677AC" w:rsidP="005677AC">
      <w:pPr>
        <w:tabs>
          <w:tab w:val="left" w:pos="4428"/>
        </w:tabs>
        <w:rPr>
          <w:rFonts w:ascii="Century Gothic" w:hAnsi="Century Gothic"/>
        </w:rPr>
      </w:pPr>
      <w:r>
        <w:rPr>
          <w:rFonts w:ascii="Century Gothic" w:hAnsi="Century Gothic"/>
        </w:rPr>
        <w:t xml:space="preserve">Visual: The pointer moves to a cover image displaying the OUT label, a red circle that has a white circle inside with a line through it. </w:t>
      </w:r>
    </w:p>
    <w:p w:rsidR="005677AC" w:rsidRPr="00CB277F" w:rsidRDefault="005677AC" w:rsidP="005677AC">
      <w:pPr>
        <w:rPr>
          <w:rFonts w:ascii="Century Gothic" w:hAnsi="Century Gothic"/>
        </w:rPr>
      </w:pPr>
    </w:p>
    <w:p w:rsidR="005677AC" w:rsidRPr="00CB277F" w:rsidRDefault="005677AC" w:rsidP="005677AC">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You can request that the resource be checked out to you once it’s returned, and “Out” label will change to “Requested.”</w:t>
      </w:r>
    </w:p>
    <w:p w:rsidR="005677AC" w:rsidRDefault="005677AC" w:rsidP="005677AC">
      <w:pPr>
        <w:rPr>
          <w:rFonts w:ascii="Century Gothic" w:hAnsi="Century Gothic"/>
        </w:rPr>
      </w:pPr>
    </w:p>
    <w:p w:rsidR="005677AC" w:rsidRPr="00CB277F" w:rsidRDefault="005677AC" w:rsidP="005677AC">
      <w:pPr>
        <w:rPr>
          <w:rFonts w:ascii="Century Gothic" w:hAnsi="Century Gothic"/>
        </w:rPr>
      </w:pPr>
      <w:r w:rsidRPr="00CB277F">
        <w:rPr>
          <w:rFonts w:ascii="Century Gothic" w:hAnsi="Century Gothic"/>
        </w:rPr>
        <w:t xml:space="preserve">Visual:  </w:t>
      </w:r>
      <w:r>
        <w:rPr>
          <w:rFonts w:ascii="Century Gothic" w:hAnsi="Century Gothic"/>
        </w:rPr>
        <w:t>The pointer hovers over the cover image with “out” label. The menu options are superimposed and the pointer clicks on Request. The “out” label changes to a grey “requested” label with a white clock outlined on it.</w:t>
      </w:r>
    </w:p>
    <w:p w:rsidR="005677AC" w:rsidRPr="00CB277F" w:rsidRDefault="005677AC" w:rsidP="005677AC">
      <w:pPr>
        <w:tabs>
          <w:tab w:val="left" w:pos="1813"/>
        </w:tabs>
        <w:rPr>
          <w:rFonts w:ascii="Century Gothic" w:hAnsi="Century Gothic"/>
        </w:rPr>
      </w:pPr>
      <w:r>
        <w:rPr>
          <w:rFonts w:ascii="Century Gothic" w:hAnsi="Century Gothic"/>
        </w:rPr>
        <w:tab/>
      </w:r>
    </w:p>
    <w:p w:rsidR="005677AC" w:rsidRDefault="005677AC" w:rsidP="005677AC">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entered an email address when you registered your backpack, you will receive an email when the title becomes available for you to checkout.”</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Visual:  </w:t>
      </w:r>
      <w:r>
        <w:rPr>
          <w:rFonts w:ascii="Century Gothic" w:hAnsi="Century Gothic"/>
        </w:rPr>
        <w:t>The pointer clicks My Profile in the top menu to open a pop – up window with the user’s name, email, and other information. A sample email is shown, telling the user that the title they requested is now available.</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Audio:  </w:t>
      </w:r>
      <w:r>
        <w:rPr>
          <w:rFonts w:ascii="Century Gothic" w:hAnsi="Century Gothic"/>
        </w:rPr>
        <w:t>Female Narrator says,</w:t>
      </w:r>
      <w:r w:rsidRPr="00CB277F">
        <w:rPr>
          <w:rFonts w:ascii="Century Gothic" w:hAnsi="Century Gothic"/>
        </w:rPr>
        <w:t xml:space="preserve"> </w:t>
      </w:r>
      <w:r>
        <w:rPr>
          <w:rFonts w:ascii="Century Gothic" w:hAnsi="Century Gothic"/>
        </w:rPr>
        <w:t>“An alert will also pop up on your backpack that you have a requested title on hold for you.”</w:t>
      </w:r>
    </w:p>
    <w:p w:rsidR="005677AC" w:rsidRDefault="005677AC" w:rsidP="005677AC">
      <w:pPr>
        <w:tabs>
          <w:tab w:val="left" w:pos="4428"/>
        </w:tabs>
        <w:rPr>
          <w:rFonts w:ascii="Century Gothic" w:hAnsi="Century Gothic"/>
        </w:rPr>
      </w:pPr>
    </w:p>
    <w:p w:rsidR="005677AC" w:rsidRDefault="005677AC" w:rsidP="005677AC">
      <w:pPr>
        <w:tabs>
          <w:tab w:val="left" w:pos="4428"/>
        </w:tabs>
        <w:rPr>
          <w:rFonts w:ascii="Century Gothic" w:hAnsi="Century Gothic"/>
        </w:rPr>
      </w:pPr>
      <w:r>
        <w:rPr>
          <w:rFonts w:ascii="Century Gothic" w:hAnsi="Century Gothic"/>
        </w:rPr>
        <w:t>Visual: A number one on a red circle appears on the backpack icon. The pointer moves to click and open the backpack menu. The number one disappears from the backpack icon and appears in the Requests menu option. The pointer clicks to open the Requests page and checks out the newly available resource.</w:t>
      </w:r>
    </w:p>
    <w:p w:rsidR="005677AC" w:rsidRPr="00CB277F" w:rsidRDefault="005677AC" w:rsidP="005677AC">
      <w:pPr>
        <w:rPr>
          <w:rFonts w:ascii="Century Gothic" w:hAnsi="Century Gothic"/>
        </w:rPr>
      </w:pPr>
    </w:p>
    <w:p w:rsidR="005677AC" w:rsidRDefault="005677AC" w:rsidP="005677AC">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“Hover over a title and click on “More Info…”</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Visual:</w:t>
      </w:r>
      <w:r>
        <w:rPr>
          <w:rFonts w:ascii="Century Gothic" w:hAnsi="Century Gothic"/>
        </w:rPr>
        <w:t xml:space="preserve"> The pointer moves to hover over a cover image and clicks on the “</w:t>
      </w:r>
      <w:r w:rsidRPr="00597897">
        <w:rPr>
          <w:rFonts w:ascii="Century Gothic" w:hAnsi="Century Gothic"/>
          <w:b/>
        </w:rPr>
        <w:t>More Info</w:t>
      </w:r>
      <w:r>
        <w:rPr>
          <w:rFonts w:ascii="Century Gothic" w:hAnsi="Century Gothic"/>
        </w:rPr>
        <w:t>” icon in the menu that is superimposed. The Title Details page opens.</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“…to open the full record for a resource. In the full record, you can see how many copies are available if the resource is a single-user title, </w:t>
      </w:r>
      <w:r w:rsidRPr="00C444BA">
        <w:rPr>
          <w:rFonts w:ascii="Century Gothic" w:hAnsi="Century Gothic"/>
        </w:rPr>
        <w:t>read a summary of the resource</w:t>
      </w:r>
      <w:r>
        <w:rPr>
          <w:rFonts w:ascii="Century Gothic" w:hAnsi="Century Gothic"/>
        </w:rPr>
        <w:t xml:space="preserve">, </w:t>
      </w:r>
      <w:r w:rsidRPr="00C444BA">
        <w:rPr>
          <w:rFonts w:ascii="Century Gothic" w:hAnsi="Century Gothic"/>
        </w:rPr>
        <w:t>create and view ratings</w:t>
      </w:r>
      <w:r>
        <w:rPr>
          <w:rFonts w:ascii="Century Gothic" w:hAnsi="Century Gothic"/>
        </w:rPr>
        <w:t>….</w:t>
      </w:r>
    </w:p>
    <w:p w:rsidR="005677AC" w:rsidRPr="00C444BA"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Visual:</w:t>
      </w:r>
      <w:r>
        <w:rPr>
          <w:rFonts w:ascii="Century Gothic" w:hAnsi="Century Gothic"/>
        </w:rPr>
        <w:t xml:space="preserve"> The pointer shows how many available copies of the resource there are, a summary of the resource, how to rate the resource, and view others’ ratings. </w:t>
      </w:r>
    </w:p>
    <w:p w:rsidR="005677AC" w:rsidRDefault="005677AC" w:rsidP="005677AC">
      <w:pPr>
        <w:rPr>
          <w:rFonts w:ascii="Century Gothic" w:hAnsi="Century Gothic"/>
        </w:rPr>
      </w:pPr>
    </w:p>
    <w:p w:rsidR="005677AC" w:rsidRDefault="005677AC" w:rsidP="005677AC">
      <w:pPr>
        <w:rPr>
          <w:rFonts w:ascii="Century Gothic" w:hAnsi="Century Gothic"/>
        </w:rPr>
      </w:pPr>
      <w:r>
        <w:rPr>
          <w:rFonts w:ascii="Century Gothic" w:hAnsi="Century Gothic"/>
        </w:rPr>
        <w:t>Audio: Female Narrator says, And open, preview, or check out the resource.”</w:t>
      </w:r>
    </w:p>
    <w:p w:rsidR="005677AC" w:rsidRDefault="005677AC" w:rsidP="005677AC">
      <w:pPr>
        <w:rPr>
          <w:rFonts w:ascii="Century Gothic" w:hAnsi="Century Gothic"/>
        </w:rPr>
      </w:pPr>
    </w:p>
    <w:p w:rsidR="005677AC" w:rsidRPr="00CB277F" w:rsidRDefault="005677AC" w:rsidP="005677AC">
      <w:pPr>
        <w:rPr>
          <w:rFonts w:ascii="Century Gothic" w:hAnsi="Century Gothic"/>
        </w:rPr>
      </w:pPr>
      <w:r>
        <w:rPr>
          <w:rFonts w:ascii="Century Gothic" w:hAnsi="Century Gothic"/>
        </w:rPr>
        <w:t>Visual: The pointer shows the Preview button, then clicks on the Checkout button. A green circle icon appears on the resource cover image and the “Checkout” button changes to a “Return” button.</w:t>
      </w:r>
    </w:p>
    <w:p w:rsidR="001C4AC7" w:rsidRDefault="001C4AC7" w:rsidP="001C4AC7">
      <w:pPr>
        <w:tabs>
          <w:tab w:val="left" w:pos="4428"/>
        </w:tabs>
        <w:rPr>
          <w:rFonts w:ascii="Century Gothic" w:hAnsi="Century Gothic"/>
        </w:rPr>
      </w:pPr>
    </w:p>
    <w:bookmarkEnd w:id="0"/>
    <w:p w:rsidR="005677AC" w:rsidRDefault="005677AC" w:rsidP="005677AC">
      <w:pPr>
        <w:tabs>
          <w:tab w:val="left" w:pos="4428"/>
        </w:tabs>
        <w:rPr>
          <w:rFonts w:ascii="Century Gothic" w:hAnsi="Century Gothic"/>
        </w:rPr>
      </w:pPr>
      <w:r w:rsidRPr="00CB277F">
        <w:rPr>
          <w:rFonts w:ascii="Century Gothic" w:hAnsi="Century Gothic"/>
        </w:rPr>
        <w:t>Audio:</w:t>
      </w:r>
      <w:r>
        <w:rPr>
          <w:rFonts w:ascii="Century Gothic" w:hAnsi="Century Gothic"/>
        </w:rPr>
        <w:t xml:space="preserve"> Female Narrator says, “</w:t>
      </w:r>
      <w:r w:rsidRPr="003F0815">
        <w:rPr>
          <w:rFonts w:ascii="Century Gothic" w:hAnsi="Century Gothic"/>
        </w:rPr>
        <w:t xml:space="preserve">You </w:t>
      </w:r>
      <w:r>
        <w:rPr>
          <w:rFonts w:ascii="Century Gothic" w:hAnsi="Century Gothic"/>
        </w:rPr>
        <w:t>can also explore title details, and l</w:t>
      </w:r>
      <w:r w:rsidRPr="003F0815">
        <w:rPr>
          <w:rFonts w:ascii="Century Gothic" w:hAnsi="Century Gothic"/>
        </w:rPr>
        <w:t xml:space="preserve">aunch </w:t>
      </w:r>
      <w:r>
        <w:rPr>
          <w:rFonts w:ascii="Century Gothic" w:hAnsi="Century Gothic"/>
        </w:rPr>
        <w:t>related</w:t>
      </w:r>
      <w:r w:rsidRPr="003F0815">
        <w:rPr>
          <w:rFonts w:ascii="Century Gothic" w:hAnsi="Century Gothic"/>
        </w:rPr>
        <w:t xml:space="preserve"> searches by clicking on the bold title attributes</w:t>
      </w:r>
      <w:r>
        <w:rPr>
          <w:rFonts w:ascii="Century Gothic" w:hAnsi="Century Gothic"/>
        </w:rPr>
        <w:t>.</w:t>
      </w:r>
    </w:p>
    <w:p w:rsidR="005677AC" w:rsidRDefault="005677AC" w:rsidP="005677AC">
      <w:pPr>
        <w:tabs>
          <w:tab w:val="left" w:pos="4428"/>
        </w:tabs>
        <w:rPr>
          <w:rFonts w:ascii="Century Gothic" w:hAnsi="Century Gothic"/>
        </w:rPr>
      </w:pPr>
    </w:p>
    <w:p w:rsidR="005677AC" w:rsidRDefault="005677AC" w:rsidP="005677AC">
      <w:pPr>
        <w:tabs>
          <w:tab w:val="left" w:pos="4428"/>
        </w:tabs>
        <w:rPr>
          <w:rFonts w:ascii="Century Gothic" w:hAnsi="Century Gothic"/>
        </w:rPr>
      </w:pPr>
      <w:r w:rsidRPr="00CB277F">
        <w:rPr>
          <w:rFonts w:ascii="Century Gothic" w:hAnsi="Century Gothic"/>
        </w:rPr>
        <w:t xml:space="preserve">Visual: </w:t>
      </w:r>
      <w:r>
        <w:rPr>
          <w:rFonts w:ascii="Century Gothic" w:hAnsi="Century Gothic"/>
        </w:rPr>
        <w:t>The pointer scrolls down through the title attributes and clicks on one of them. This launches a new search and resources with the same attribute are displayed. The pointer returns to the title details page.</w:t>
      </w:r>
    </w:p>
    <w:p w:rsidR="005677AC" w:rsidRDefault="005677AC" w:rsidP="005677AC">
      <w:pPr>
        <w:tabs>
          <w:tab w:val="left" w:pos="4428"/>
        </w:tabs>
        <w:rPr>
          <w:rFonts w:ascii="Century Gothic" w:hAnsi="Century Gothic"/>
        </w:rPr>
      </w:pPr>
    </w:p>
    <w:p w:rsidR="005677AC" w:rsidRDefault="005677AC" w:rsidP="005677AC">
      <w:pPr>
        <w:tabs>
          <w:tab w:val="left" w:pos="4428"/>
        </w:tabs>
        <w:rPr>
          <w:rFonts w:ascii="Century Gothic" w:hAnsi="Century Gothic"/>
        </w:rPr>
      </w:pPr>
      <w:r>
        <w:rPr>
          <w:rFonts w:ascii="Century Gothic" w:hAnsi="Century Gothic"/>
        </w:rPr>
        <w:t>Audio: Female Narrator says, “You can view, edit and export notes and highlights previously made…”</w:t>
      </w:r>
    </w:p>
    <w:p w:rsidR="005677AC" w:rsidRDefault="005677AC" w:rsidP="005677AC">
      <w:pPr>
        <w:rPr>
          <w:rFonts w:ascii="Century Gothic" w:hAnsi="Century Gothic"/>
        </w:rPr>
      </w:pPr>
    </w:p>
    <w:p w:rsidR="005677AC" w:rsidRDefault="005677AC" w:rsidP="005677AC">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“My Notes and Highlights” tab and a list of notations opens. The pointer shows where to edit notes, delete them, and export them to Google Drive, OneDrive or the printer. </w:t>
      </w:r>
    </w:p>
    <w:p w:rsidR="005677AC" w:rsidRDefault="005677AC" w:rsidP="005677AC">
      <w:pPr>
        <w:rPr>
          <w:rFonts w:ascii="Century Gothic" w:hAnsi="Century Gothic"/>
        </w:rPr>
      </w:pPr>
    </w:p>
    <w:p w:rsidR="005677AC" w:rsidRDefault="005677AC" w:rsidP="005677AC">
      <w:pPr>
        <w:tabs>
          <w:tab w:val="left" w:pos="4428"/>
        </w:tabs>
        <w:rPr>
          <w:rFonts w:ascii="Century Gothic" w:hAnsi="Century Gothic"/>
        </w:rPr>
      </w:pPr>
      <w:r>
        <w:rPr>
          <w:rFonts w:ascii="Century Gothic" w:hAnsi="Century Gothic"/>
        </w:rPr>
        <w:t>Audio: Female Narrator says, “…</w:t>
      </w:r>
      <w:r w:rsidRPr="003F0815">
        <w:rPr>
          <w:rFonts w:ascii="Century Gothic" w:hAnsi="Century Gothic"/>
        </w:rPr>
        <w:t>read re</w:t>
      </w:r>
      <w:r>
        <w:rPr>
          <w:rFonts w:ascii="Century Gothic" w:hAnsi="Century Gothic"/>
        </w:rPr>
        <w:t>views written by other students…”</w:t>
      </w:r>
    </w:p>
    <w:p w:rsidR="005677AC" w:rsidRDefault="005677AC" w:rsidP="005677AC">
      <w:pPr>
        <w:rPr>
          <w:rFonts w:ascii="Century Gothic" w:hAnsi="Century Gothic"/>
        </w:rPr>
      </w:pPr>
    </w:p>
    <w:p w:rsidR="005677AC" w:rsidRDefault="005677AC" w:rsidP="005677AC">
      <w:pPr>
        <w:rPr>
          <w:rFonts w:ascii="Century Gothic" w:hAnsi="Century Gothic"/>
        </w:rPr>
      </w:pPr>
      <w:r>
        <w:rPr>
          <w:rFonts w:ascii="Century Gothic" w:hAnsi="Century Gothic"/>
        </w:rPr>
        <w:t xml:space="preserve">Visual: The pointer clicks on the “Reviews” tab and a list of DOGObook Reviews for the resources opens. </w:t>
      </w:r>
    </w:p>
    <w:p w:rsidR="005677AC" w:rsidRDefault="005677AC" w:rsidP="005677AC">
      <w:pPr>
        <w:rPr>
          <w:rFonts w:ascii="Century Gothic" w:hAnsi="Century Gothic"/>
        </w:rPr>
      </w:pPr>
    </w:p>
    <w:p w:rsidR="005677AC" w:rsidRDefault="005677AC" w:rsidP="005677AC">
      <w:pPr>
        <w:rPr>
          <w:rFonts w:ascii="Century Gothic" w:hAnsi="Century Gothic"/>
        </w:rPr>
      </w:pPr>
      <w:r>
        <w:rPr>
          <w:rFonts w:ascii="Century Gothic" w:hAnsi="Century Gothic"/>
        </w:rPr>
        <w:t>Audio: Female Narrator says, “…”and find your EasyBib citation in the format of your choice.”</w:t>
      </w:r>
    </w:p>
    <w:p w:rsidR="005677AC" w:rsidRDefault="005677AC" w:rsidP="005677AC">
      <w:pPr>
        <w:rPr>
          <w:rFonts w:ascii="Century Gothic" w:hAnsi="Century Gothic"/>
        </w:rPr>
      </w:pPr>
    </w:p>
    <w:p w:rsidR="005677AC" w:rsidRDefault="005677AC" w:rsidP="005677AC">
      <w:pPr>
        <w:rPr>
          <w:rFonts w:ascii="Century Gothic" w:hAnsi="Century Gothic"/>
        </w:rPr>
      </w:pPr>
      <w:r>
        <w:rPr>
          <w:rFonts w:ascii="Century Gothic" w:hAnsi="Century Gothic"/>
        </w:rPr>
        <w:t>Visual: The pointer scrolls up and clicks the Cite button to show the EasyBib citations for the resource.</w:t>
      </w:r>
    </w:p>
    <w:p w:rsidR="004663A7" w:rsidRDefault="004663A7" w:rsidP="003E1240">
      <w:pPr>
        <w:rPr>
          <w:rFonts w:ascii="Century Gothic" w:hAnsi="Century Gothic"/>
        </w:rPr>
      </w:pPr>
    </w:p>
    <w:p w:rsidR="001E1370" w:rsidRPr="00CB277F" w:rsidRDefault="001E1370" w:rsidP="001E1370">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1E1370" w:rsidRDefault="001E1370" w:rsidP="001E1370">
      <w:pPr>
        <w:rPr>
          <w:rFonts w:ascii="Century Gothic" w:hAnsi="Century Gothic"/>
        </w:rPr>
      </w:pPr>
    </w:p>
    <w:p w:rsidR="001E1370" w:rsidRDefault="001E1370" w:rsidP="001E1370">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1E1370" w:rsidRDefault="001E1370" w:rsidP="001E1370">
      <w:pPr>
        <w:rPr>
          <w:rFonts w:ascii="Century Gothic" w:hAnsi="Century Gothic"/>
        </w:rPr>
      </w:pPr>
      <w:r>
        <w:rPr>
          <w:rFonts w:ascii="Century Gothic" w:hAnsi="Century Gothic"/>
        </w:rPr>
        <w:t xml:space="preserve"> </w:t>
      </w:r>
    </w:p>
    <w:p w:rsidR="001E1370" w:rsidRPr="00FF5E08" w:rsidRDefault="001E1370" w:rsidP="001E1370">
      <w:pPr>
        <w:rPr>
          <w:rFonts w:ascii="Century Gothic" w:hAnsi="Century Gothic"/>
          <w:b/>
        </w:rPr>
      </w:pPr>
      <w:r w:rsidRPr="00FF5E08">
        <w:rPr>
          <w:rFonts w:ascii="Century Gothic" w:hAnsi="Century Gothic"/>
          <w:b/>
        </w:rPr>
        <w:t>MackinVIA</w:t>
      </w:r>
    </w:p>
    <w:p w:rsidR="001E1370" w:rsidRDefault="001E1370" w:rsidP="001E1370">
      <w:pPr>
        <w:rPr>
          <w:rFonts w:ascii="Century Gothic" w:hAnsi="Century Gothic"/>
          <w:b/>
        </w:rPr>
      </w:pPr>
      <w:hyperlink r:id="rId7" w:history="1">
        <w:r w:rsidRPr="001503FB">
          <w:rPr>
            <w:rStyle w:val="Hyperlink"/>
            <w:rFonts w:ascii="Century Gothic" w:hAnsi="Century Gothic"/>
            <w:b/>
          </w:rPr>
          <w:t>www.MackinVIA.com</w:t>
        </w:r>
      </w:hyperlink>
    </w:p>
    <w:p w:rsidR="001E1370" w:rsidRDefault="001E1370" w:rsidP="001E1370">
      <w:pPr>
        <w:rPr>
          <w:rFonts w:ascii="Century Gothic" w:hAnsi="Century Gothic"/>
          <w:b/>
        </w:rPr>
      </w:pPr>
      <w:r>
        <w:rPr>
          <w:rFonts w:ascii="Century Gothic" w:hAnsi="Century Gothic"/>
          <w:b/>
        </w:rPr>
        <w:t>800 245 9540</w:t>
      </w:r>
    </w:p>
    <w:p w:rsidR="001E1370" w:rsidRPr="00AA61BE" w:rsidRDefault="001E1370" w:rsidP="001E1370">
      <w:pPr>
        <w:rPr>
          <w:rFonts w:ascii="Century Gothic" w:hAnsi="Century Gothic"/>
          <w:b/>
        </w:rPr>
      </w:pPr>
      <w:hyperlink r:id="rId8" w:history="1">
        <w:r w:rsidRPr="001503FB">
          <w:rPr>
            <w:rStyle w:val="Hyperlink"/>
            <w:rFonts w:ascii="Century Gothic" w:hAnsi="Century Gothic"/>
            <w:b/>
          </w:rPr>
          <w:t>customerservice@mackin.com</w:t>
        </w:r>
      </w:hyperlink>
    </w:p>
    <w:p w:rsidR="001E1370" w:rsidRPr="00CB277F" w:rsidRDefault="001E1370" w:rsidP="001E1370">
      <w:pPr>
        <w:rPr>
          <w:rFonts w:ascii="Century Gothic" w:hAnsi="Century Gothic"/>
        </w:rPr>
      </w:pPr>
      <w:r w:rsidRPr="00CB277F">
        <w:rPr>
          <w:rFonts w:ascii="Century Gothic" w:hAnsi="Century Gothic"/>
        </w:rPr>
        <w:t>(Music ends)</w:t>
      </w:r>
    </w:p>
    <w:p w:rsidR="001E1370" w:rsidRPr="00630EF4" w:rsidRDefault="001E1370" w:rsidP="001E1370">
      <w:pPr>
        <w:rPr>
          <w:rFonts w:ascii="Century Gothic" w:hAnsi="Century Gothic"/>
        </w:rPr>
      </w:pPr>
    </w:p>
    <w:p w:rsidR="001E1370" w:rsidRPr="00630EF4" w:rsidRDefault="001E1370" w:rsidP="001E1370">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1024CE" w:rsidRPr="00677995" w:rsidRDefault="001024CE" w:rsidP="00B263FD">
      <w:pPr>
        <w:rPr>
          <w:rFonts w:ascii="Century Gothic" w:hAnsi="Century Gothic"/>
        </w:rPr>
      </w:pPr>
    </w:p>
    <w:sectPr w:rsidR="001024CE" w:rsidRPr="00677995"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370" w:rsidRDefault="001E1370" w:rsidP="008862AC">
      <w:r>
        <w:separator/>
      </w:r>
    </w:p>
  </w:endnote>
  <w:endnote w:type="continuationSeparator" w:id="0">
    <w:p w:rsidR="001E1370" w:rsidRDefault="001E1370"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70" w:rsidRDefault="001E1370"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1E1370" w:rsidRDefault="001E1370"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370" w:rsidRDefault="001E1370" w:rsidP="008862AC">
      <w:r>
        <w:separator/>
      </w:r>
    </w:p>
  </w:footnote>
  <w:footnote w:type="continuationSeparator" w:id="0">
    <w:p w:rsidR="001E1370" w:rsidRDefault="001E1370"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1E1370" w:rsidRDefault="001E1370" w:rsidP="00215239">
        <w:pPr>
          <w:pStyle w:val="Header"/>
        </w:pPr>
        <w:r>
          <w:rPr>
            <w:rFonts w:ascii="Calibri" w:hAnsi="Calibri"/>
            <w:sz w:val="28"/>
            <w:szCs w:val="28"/>
          </w:rPr>
          <w:t>MackinVIA Reader Login Video Description</w:t>
        </w:r>
        <w:r>
          <w:rPr>
            <w:rFonts w:ascii="Calibri" w:hAnsi="Calibri"/>
            <w:sz w:val="28"/>
            <w:szCs w:val="28"/>
          </w:rPr>
          <w:tab/>
          <w:t xml:space="preserve">                     </w:t>
        </w:r>
        <w:fldSimple w:instr=" PAGE   \* MERGEFORMAT ">
          <w:r w:rsidR="005677AC">
            <w:rPr>
              <w:rFonts w:ascii="Calibri" w:hAnsi="Calibri"/>
              <w:noProof/>
              <w:sz w:val="32"/>
              <w:szCs w:val="32"/>
            </w:rPr>
            <w:t>4</w:t>
          </w:r>
        </w:fldSimple>
      </w:p>
    </w:sdtContent>
  </w:sdt>
  <w:p w:rsidR="001E1370" w:rsidRPr="00F81028" w:rsidRDefault="001E1370">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8"/>
  </w:num>
  <w:num w:numId="7">
    <w:abstractNumId w:val="9"/>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0B010A"/>
    <w:rsid w:val="000E26A6"/>
    <w:rsid w:val="001024CE"/>
    <w:rsid w:val="001224A0"/>
    <w:rsid w:val="001340F9"/>
    <w:rsid w:val="001A2802"/>
    <w:rsid w:val="001C4AC7"/>
    <w:rsid w:val="001E1370"/>
    <w:rsid w:val="00215239"/>
    <w:rsid w:val="002255B9"/>
    <w:rsid w:val="00235191"/>
    <w:rsid w:val="00270CCE"/>
    <w:rsid w:val="002C064E"/>
    <w:rsid w:val="002D5F40"/>
    <w:rsid w:val="002F5E61"/>
    <w:rsid w:val="0035307F"/>
    <w:rsid w:val="0036218F"/>
    <w:rsid w:val="00371EB6"/>
    <w:rsid w:val="003771DE"/>
    <w:rsid w:val="003874CC"/>
    <w:rsid w:val="0039288C"/>
    <w:rsid w:val="003E1240"/>
    <w:rsid w:val="003E3AA4"/>
    <w:rsid w:val="0044557F"/>
    <w:rsid w:val="004627BE"/>
    <w:rsid w:val="004663A7"/>
    <w:rsid w:val="0047130F"/>
    <w:rsid w:val="00475B16"/>
    <w:rsid w:val="0048343A"/>
    <w:rsid w:val="004E1011"/>
    <w:rsid w:val="005250FB"/>
    <w:rsid w:val="005444FA"/>
    <w:rsid w:val="005677AC"/>
    <w:rsid w:val="005C0E95"/>
    <w:rsid w:val="00605868"/>
    <w:rsid w:val="006106BC"/>
    <w:rsid w:val="006108A4"/>
    <w:rsid w:val="006268D0"/>
    <w:rsid w:val="006519BD"/>
    <w:rsid w:val="006653D8"/>
    <w:rsid w:val="0066684C"/>
    <w:rsid w:val="0067625E"/>
    <w:rsid w:val="00677995"/>
    <w:rsid w:val="006A4597"/>
    <w:rsid w:val="006E5C41"/>
    <w:rsid w:val="00701BA2"/>
    <w:rsid w:val="00732BA7"/>
    <w:rsid w:val="007474DA"/>
    <w:rsid w:val="007633CD"/>
    <w:rsid w:val="007728B5"/>
    <w:rsid w:val="007A0628"/>
    <w:rsid w:val="007B1169"/>
    <w:rsid w:val="007C15D8"/>
    <w:rsid w:val="007C2567"/>
    <w:rsid w:val="007E3A6B"/>
    <w:rsid w:val="007F61E4"/>
    <w:rsid w:val="00830AD4"/>
    <w:rsid w:val="008376CD"/>
    <w:rsid w:val="00844DF3"/>
    <w:rsid w:val="008862AC"/>
    <w:rsid w:val="008B0916"/>
    <w:rsid w:val="008C6B15"/>
    <w:rsid w:val="008C7F51"/>
    <w:rsid w:val="00916BD0"/>
    <w:rsid w:val="00971731"/>
    <w:rsid w:val="00993EE7"/>
    <w:rsid w:val="00994D11"/>
    <w:rsid w:val="009A6A4F"/>
    <w:rsid w:val="009B6AB7"/>
    <w:rsid w:val="009C26CB"/>
    <w:rsid w:val="00A14838"/>
    <w:rsid w:val="00A244DD"/>
    <w:rsid w:val="00A34635"/>
    <w:rsid w:val="00A43A18"/>
    <w:rsid w:val="00AD6333"/>
    <w:rsid w:val="00AE0FE3"/>
    <w:rsid w:val="00B04524"/>
    <w:rsid w:val="00B11474"/>
    <w:rsid w:val="00B13E78"/>
    <w:rsid w:val="00B263FD"/>
    <w:rsid w:val="00B34E81"/>
    <w:rsid w:val="00B57C91"/>
    <w:rsid w:val="00B832F2"/>
    <w:rsid w:val="00B86AF5"/>
    <w:rsid w:val="00C07595"/>
    <w:rsid w:val="00C17FB6"/>
    <w:rsid w:val="00C5618A"/>
    <w:rsid w:val="00C5622E"/>
    <w:rsid w:val="00C7178A"/>
    <w:rsid w:val="00C84D21"/>
    <w:rsid w:val="00CB277F"/>
    <w:rsid w:val="00D11385"/>
    <w:rsid w:val="00D161D9"/>
    <w:rsid w:val="00D9025E"/>
    <w:rsid w:val="00DC2D4A"/>
    <w:rsid w:val="00DD5F5D"/>
    <w:rsid w:val="00DD6A9A"/>
    <w:rsid w:val="00DE681D"/>
    <w:rsid w:val="00DF2382"/>
    <w:rsid w:val="00DF7266"/>
    <w:rsid w:val="00E32EC3"/>
    <w:rsid w:val="00E424EE"/>
    <w:rsid w:val="00E73838"/>
    <w:rsid w:val="00E9281C"/>
    <w:rsid w:val="00EA2EB4"/>
    <w:rsid w:val="00EA6965"/>
    <w:rsid w:val="00ED006A"/>
    <w:rsid w:val="00ED3CBE"/>
    <w:rsid w:val="00ED3DF4"/>
    <w:rsid w:val="00EF7F4A"/>
    <w:rsid w:val="00F12EFA"/>
    <w:rsid w:val="00F2743A"/>
    <w:rsid w:val="00F3751C"/>
    <w:rsid w:val="00F81028"/>
    <w:rsid w:val="00F83C80"/>
    <w:rsid w:val="00FA231D"/>
    <w:rsid w:val="00FB1817"/>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906</Words>
  <Characters>5166</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5</cp:revision>
  <cp:lastPrinted>2014-07-07T13:13:00Z</cp:lastPrinted>
  <dcterms:created xsi:type="dcterms:W3CDTF">2017-09-15T12:46:00Z</dcterms:created>
  <dcterms:modified xsi:type="dcterms:W3CDTF">2021-03-25T14:26:00Z</dcterms:modified>
</cp:coreProperties>
</file>